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43C11" w14:textId="32EED28D" w:rsidR="003D181B" w:rsidRPr="00B440CB" w:rsidRDefault="003D181B" w:rsidP="00741B41">
      <w:pPr>
        <w:pStyle w:val="Header"/>
        <w:jc w:val="center"/>
        <w:rPr>
          <w:rFonts w:eastAsiaTheme="minorEastAsia"/>
          <w:b/>
          <w:bCs/>
        </w:rPr>
      </w:pPr>
      <w:r w:rsidRPr="00B440CB">
        <w:rPr>
          <w:rFonts w:ascii="Arial" w:hAnsi="Arial" w:cs="Arial"/>
          <w:b/>
          <w:bCs/>
        </w:rPr>
        <w:t>Techninių reikalavimų Nr. –</w:t>
      </w:r>
      <w:r w:rsidR="008C3A1C" w:rsidRPr="00B440CB">
        <w:rPr>
          <w:rFonts w:ascii="Arial" w:hAnsi="Arial" w:cs="Arial"/>
          <w:b/>
          <w:bCs/>
        </w:rPr>
        <w:t>20</w:t>
      </w:r>
      <w:r w:rsidR="00C13BE0" w:rsidRPr="00B440CB">
        <w:rPr>
          <w:rFonts w:ascii="Arial" w:hAnsi="Arial" w:cs="Arial"/>
          <w:b/>
          <w:bCs/>
        </w:rPr>
        <w:t>.</w:t>
      </w:r>
      <w:r w:rsidR="008C3A1C" w:rsidRPr="00B440CB">
        <w:rPr>
          <w:rFonts w:ascii="Arial" w:hAnsi="Arial" w:cs="Arial"/>
          <w:b/>
          <w:bCs/>
        </w:rPr>
        <w:t>5</w:t>
      </w:r>
    </w:p>
    <w:p w14:paraId="6B311E28" w14:textId="5CD8A10D" w:rsidR="003D181B" w:rsidRPr="00B440CB" w:rsidRDefault="003D181B" w:rsidP="003D181B">
      <w:pPr>
        <w:pStyle w:val="Header"/>
        <w:jc w:val="center"/>
        <w:rPr>
          <w:rFonts w:ascii="Arial" w:hAnsi="Arial" w:cs="Arial"/>
        </w:rPr>
      </w:pPr>
      <w:r w:rsidRPr="00B440CB">
        <w:rPr>
          <w:rFonts w:ascii="Arial" w:hAnsi="Arial" w:cs="Arial"/>
        </w:rPr>
        <w:t xml:space="preserve">(Versija </w:t>
      </w:r>
      <w:r w:rsidR="008C3A1C" w:rsidRPr="00B440CB">
        <w:rPr>
          <w:rFonts w:ascii="Arial" w:hAnsi="Arial" w:cs="Arial"/>
        </w:rPr>
        <w:t>3</w:t>
      </w:r>
      <w:r w:rsidRPr="00B440CB">
        <w:rPr>
          <w:rFonts w:ascii="Arial" w:hAnsi="Arial" w:cs="Arial"/>
        </w:rPr>
        <w:t>) Data: 202</w:t>
      </w:r>
      <w:r w:rsidR="008C3A1C" w:rsidRPr="00B440CB">
        <w:rPr>
          <w:rFonts w:ascii="Arial" w:hAnsi="Arial" w:cs="Arial"/>
        </w:rPr>
        <w:t>3</w:t>
      </w:r>
      <w:r w:rsidR="00C13BE0" w:rsidRPr="00B440CB">
        <w:rPr>
          <w:rFonts w:ascii="Arial" w:hAnsi="Arial" w:cs="Arial"/>
        </w:rPr>
        <w:t>-0</w:t>
      </w:r>
      <w:r w:rsidR="00286174" w:rsidRPr="00B440CB">
        <w:rPr>
          <w:rFonts w:ascii="Arial" w:hAnsi="Arial" w:cs="Arial"/>
        </w:rPr>
        <w:t>3</w:t>
      </w:r>
      <w:r w:rsidR="00C13BE0" w:rsidRPr="00B440CB">
        <w:rPr>
          <w:rFonts w:ascii="Arial" w:hAnsi="Arial" w:cs="Arial"/>
        </w:rPr>
        <w:t>-</w:t>
      </w:r>
      <w:r w:rsidR="006D2252" w:rsidRPr="00B440CB">
        <w:rPr>
          <w:rFonts w:ascii="Arial" w:hAnsi="Arial" w:cs="Arial"/>
        </w:rPr>
        <w:t>01</w:t>
      </w:r>
    </w:p>
    <w:p w14:paraId="3E2841E1" w14:textId="77777777" w:rsidR="003D181B" w:rsidRPr="00B440CB" w:rsidRDefault="003D181B" w:rsidP="3AA70A94">
      <w:pPr>
        <w:jc w:val="center"/>
        <w:rPr>
          <w:rFonts w:ascii="Arial" w:eastAsia="Times New Roman" w:hAnsi="Arial" w:cs="Arial"/>
          <w:b/>
          <w:bCs/>
          <w:caps/>
          <w:sz w:val="24"/>
          <w:szCs w:val="24"/>
        </w:rPr>
      </w:pPr>
    </w:p>
    <w:p w14:paraId="0DB1B008" w14:textId="77777777" w:rsidR="00661E8B" w:rsidRPr="00B440CB" w:rsidRDefault="00741B41" w:rsidP="00E426B3">
      <w:pPr>
        <w:jc w:val="center"/>
        <w:rPr>
          <w:rFonts w:ascii="Arial" w:hAnsi="Arial" w:cs="Arial"/>
          <w:b/>
        </w:rPr>
      </w:pPr>
      <w:r w:rsidRPr="00B440CB">
        <w:rPr>
          <w:rFonts w:ascii="Arial" w:hAnsi="Arial" w:cs="Arial"/>
          <w:b/>
        </w:rPr>
        <w:t xml:space="preserve">10 kV </w:t>
      </w:r>
      <w:r w:rsidR="00661E8B" w:rsidRPr="00B440CB">
        <w:rPr>
          <w:rFonts w:ascii="Arial" w:hAnsi="Arial" w:cs="Arial"/>
          <w:b/>
        </w:rPr>
        <w:t xml:space="preserve">KOMPENSACINĖS RITĖS </w:t>
      </w:r>
    </w:p>
    <w:p w14:paraId="2ABAFD09" w14:textId="09FEC3FE" w:rsidR="00741B41" w:rsidRPr="00B440CB" w:rsidRDefault="00741B41" w:rsidP="00E426B3">
      <w:pPr>
        <w:jc w:val="center"/>
        <w:rPr>
          <w:rFonts w:ascii="Arial" w:hAnsi="Arial" w:cs="Arial"/>
          <w:b/>
        </w:rPr>
      </w:pPr>
      <w:r w:rsidRPr="00B440CB">
        <w:rPr>
          <w:rFonts w:ascii="Arial" w:hAnsi="Arial" w:cs="Arial"/>
          <w:b/>
        </w:rPr>
        <w:t>TECHNINIAI REIKALAVIMAI</w:t>
      </w:r>
    </w:p>
    <w:p w14:paraId="276B47A5" w14:textId="77777777" w:rsidR="00741B41" w:rsidRPr="00B440CB" w:rsidRDefault="00741B41" w:rsidP="00E426B3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883"/>
        <w:gridCol w:w="4745"/>
      </w:tblGrid>
      <w:tr w:rsidR="00317BA6" w:rsidRPr="00B440CB" w14:paraId="37AE7EB4" w14:textId="77777777" w:rsidTr="00CB594B">
        <w:trPr>
          <w:trHeight w:val="1332"/>
        </w:trPr>
        <w:tc>
          <w:tcPr>
            <w:tcW w:w="2536" w:type="pct"/>
            <w:tcBorders>
              <w:bottom w:val="single" w:sz="4" w:space="0" w:color="auto"/>
            </w:tcBorders>
            <w:vAlign w:val="center"/>
          </w:tcPr>
          <w:p w14:paraId="3D257A1E" w14:textId="77777777" w:rsidR="00C62508" w:rsidRPr="00B440CB" w:rsidRDefault="00C62508" w:rsidP="00270FF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440CB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2464" w:type="pct"/>
            <w:tcBorders>
              <w:bottom w:val="single" w:sz="4" w:space="0" w:color="auto"/>
            </w:tcBorders>
            <w:vAlign w:val="center"/>
          </w:tcPr>
          <w:p w14:paraId="61CAAF28" w14:textId="77777777" w:rsidR="00C62508" w:rsidRPr="00B440CB" w:rsidRDefault="00C62508" w:rsidP="00270FF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440CB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317BA6" w:rsidRPr="00B440CB" w14:paraId="74663D9B" w14:textId="77777777" w:rsidTr="00CB594B">
        <w:trPr>
          <w:trHeight w:val="557"/>
        </w:trPr>
        <w:tc>
          <w:tcPr>
            <w:tcW w:w="2536" w:type="pct"/>
            <w:tcBorders>
              <w:bottom w:val="single" w:sz="4" w:space="0" w:color="auto"/>
            </w:tcBorders>
          </w:tcPr>
          <w:p w14:paraId="6CE3B541" w14:textId="77777777" w:rsidR="00C62508" w:rsidRPr="00B440CB" w:rsidRDefault="00C62508" w:rsidP="00270FFA">
            <w:pPr>
              <w:rPr>
                <w:rFonts w:ascii="Arial" w:hAnsi="Arial" w:cs="Arial"/>
                <w:sz w:val="22"/>
                <w:szCs w:val="22"/>
              </w:rPr>
            </w:pPr>
            <w:r w:rsidRPr="00B440CB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2464" w:type="pct"/>
            <w:tcBorders>
              <w:bottom w:val="single" w:sz="4" w:space="0" w:color="auto"/>
            </w:tcBorders>
            <w:vAlign w:val="center"/>
          </w:tcPr>
          <w:p w14:paraId="76AD60C4" w14:textId="77777777" w:rsidR="00C62508" w:rsidRPr="00B440CB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317BA6" w:rsidRPr="00B440CB" w14:paraId="7ECF73D7" w14:textId="77777777" w:rsidTr="00CB594B">
        <w:trPr>
          <w:trHeight w:val="423"/>
        </w:trPr>
        <w:tc>
          <w:tcPr>
            <w:tcW w:w="2536" w:type="pct"/>
            <w:tcBorders>
              <w:bottom w:val="single" w:sz="4" w:space="0" w:color="auto"/>
            </w:tcBorders>
          </w:tcPr>
          <w:p w14:paraId="36ED101A" w14:textId="77777777" w:rsidR="00C62508" w:rsidRPr="00B440CB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440CB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2464" w:type="pct"/>
            <w:tcBorders>
              <w:bottom w:val="single" w:sz="4" w:space="0" w:color="auto"/>
            </w:tcBorders>
            <w:vAlign w:val="center"/>
          </w:tcPr>
          <w:p w14:paraId="3F8F7D87" w14:textId="77777777" w:rsidR="00C62508" w:rsidRPr="00B440CB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49"/>
        <w:gridCol w:w="3932"/>
        <w:gridCol w:w="2848"/>
        <w:gridCol w:w="1899"/>
      </w:tblGrid>
      <w:tr w:rsidR="00317BA6" w:rsidRPr="00B440CB" w14:paraId="3F43D6CF" w14:textId="77777777" w:rsidTr="557E4DE7">
        <w:trPr>
          <w:trHeight w:val="586"/>
        </w:trPr>
        <w:tc>
          <w:tcPr>
            <w:tcW w:w="493" w:type="pct"/>
            <w:vAlign w:val="center"/>
          </w:tcPr>
          <w:p w14:paraId="46ABBA21" w14:textId="24418A50" w:rsidR="0024079F" w:rsidRPr="00B440CB" w:rsidRDefault="0024079F" w:rsidP="00CC0CDF">
            <w:pPr>
              <w:jc w:val="center"/>
              <w:rPr>
                <w:rFonts w:ascii="Arial" w:hAnsi="Arial" w:cs="Arial"/>
                <w:b/>
              </w:rPr>
            </w:pPr>
            <w:r w:rsidRPr="00B440CB">
              <w:rPr>
                <w:rFonts w:ascii="Arial" w:eastAsia="Arial" w:hAnsi="Arial" w:cs="Arial"/>
                <w:b/>
              </w:rPr>
              <w:t>Eil.</w:t>
            </w:r>
            <w:r w:rsidR="00A44B68" w:rsidRPr="00B440CB">
              <w:rPr>
                <w:rFonts w:ascii="Arial" w:eastAsia="Arial" w:hAnsi="Arial" w:cs="Arial"/>
                <w:b/>
              </w:rPr>
              <w:t xml:space="preserve"> </w:t>
            </w:r>
            <w:r w:rsidRPr="00B440CB">
              <w:rPr>
                <w:rFonts w:ascii="Arial" w:eastAsia="Arial" w:hAnsi="Arial" w:cs="Arial"/>
                <w:b/>
              </w:rPr>
              <w:t>Nr.</w:t>
            </w:r>
          </w:p>
        </w:tc>
        <w:tc>
          <w:tcPr>
            <w:tcW w:w="2042" w:type="pct"/>
            <w:vAlign w:val="center"/>
            <w:hideMark/>
          </w:tcPr>
          <w:p w14:paraId="45105416" w14:textId="77777777" w:rsidR="0024079F" w:rsidRPr="00B440CB" w:rsidRDefault="0024079F" w:rsidP="00270FFA">
            <w:pPr>
              <w:jc w:val="center"/>
              <w:rPr>
                <w:rFonts w:ascii="Arial" w:hAnsi="Arial" w:cs="Arial"/>
                <w:b/>
              </w:rPr>
            </w:pPr>
            <w:r w:rsidRPr="00B440CB">
              <w:rPr>
                <w:rFonts w:ascii="Arial" w:eastAsia="Arial" w:hAnsi="Arial" w:cs="Arial"/>
                <w:b/>
              </w:rPr>
              <w:t>Gaminio/įrenginio savybės, parametrų arba funkcijų išpildymas</w:t>
            </w:r>
          </w:p>
        </w:tc>
        <w:tc>
          <w:tcPr>
            <w:tcW w:w="1479" w:type="pct"/>
            <w:vAlign w:val="center"/>
            <w:hideMark/>
          </w:tcPr>
          <w:p w14:paraId="1E76B081" w14:textId="77777777" w:rsidR="0024079F" w:rsidRPr="00B440CB" w:rsidRDefault="0024079F" w:rsidP="00270FFA">
            <w:pPr>
              <w:jc w:val="center"/>
              <w:rPr>
                <w:rFonts w:ascii="Arial" w:hAnsi="Arial" w:cs="Arial"/>
                <w:b/>
              </w:rPr>
            </w:pPr>
            <w:r w:rsidRPr="00B440CB">
              <w:rPr>
                <w:rFonts w:ascii="Arial" w:eastAsia="Arial" w:hAnsi="Arial" w:cs="Arial"/>
                <w:b/>
              </w:rPr>
              <w:t>Reikalaujamo parametro arba vykdomos funkcijos reikšmės išpildymas</w:t>
            </w:r>
          </w:p>
        </w:tc>
        <w:tc>
          <w:tcPr>
            <w:tcW w:w="986" w:type="pct"/>
            <w:vAlign w:val="center"/>
          </w:tcPr>
          <w:p w14:paraId="4A5DF68A" w14:textId="77777777" w:rsidR="0024079F" w:rsidRPr="00B440CB" w:rsidRDefault="0024079F" w:rsidP="00270FFA">
            <w:pPr>
              <w:jc w:val="center"/>
              <w:rPr>
                <w:rFonts w:ascii="Arial" w:eastAsia="Arial" w:hAnsi="Arial" w:cs="Arial"/>
                <w:b/>
              </w:rPr>
            </w:pPr>
            <w:r w:rsidRPr="00B440CB">
              <w:rPr>
                <w:rFonts w:ascii="Arial" w:eastAsia="Arial" w:hAnsi="Arial" w:cs="Arial"/>
                <w:b/>
              </w:rPr>
              <w:t>Atitikimą reikalavimams pagrindžiantys dokumentai</w:t>
            </w:r>
          </w:p>
          <w:p w14:paraId="11C7F662" w14:textId="77777777" w:rsidR="0024079F" w:rsidRPr="00B440CB" w:rsidRDefault="0024079F" w:rsidP="00270FFA">
            <w:pPr>
              <w:jc w:val="center"/>
              <w:rPr>
                <w:rFonts w:ascii="Arial" w:hAnsi="Arial" w:cs="Arial"/>
                <w:b/>
                <w:bCs/>
              </w:rPr>
            </w:pPr>
            <w:r w:rsidRPr="00B440CB">
              <w:rPr>
                <w:rFonts w:ascii="Arial" w:eastAsia="Arial" w:hAnsi="Arial" w:cs="Arial"/>
                <w:bCs/>
              </w:rPr>
              <w:t>(Pildoma konkurso metu)</w:t>
            </w:r>
          </w:p>
        </w:tc>
      </w:tr>
      <w:tr w:rsidR="00317BA6" w:rsidRPr="00B440CB" w14:paraId="50ADC6C3" w14:textId="77777777" w:rsidTr="557E4DE7">
        <w:trPr>
          <w:trHeight w:val="285"/>
        </w:trPr>
        <w:tc>
          <w:tcPr>
            <w:tcW w:w="493" w:type="pct"/>
            <w:vAlign w:val="center"/>
          </w:tcPr>
          <w:p w14:paraId="446967F1" w14:textId="6C8BF5CC" w:rsidR="00164FDB" w:rsidRPr="00B440CB" w:rsidRDefault="00164FDB" w:rsidP="004B49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</w:rPr>
            </w:pPr>
          </w:p>
        </w:tc>
        <w:tc>
          <w:tcPr>
            <w:tcW w:w="2042" w:type="pct"/>
            <w:vAlign w:val="center"/>
          </w:tcPr>
          <w:p w14:paraId="1AC56803" w14:textId="1E2BC398" w:rsidR="00164FDB" w:rsidRPr="00B440CB" w:rsidRDefault="00164FDB" w:rsidP="00715F9C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Gamintojo kokybės vadybos įvertinimo sertifikatas </w:t>
            </w:r>
            <w:r w:rsidRPr="00B440CB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1479" w:type="pct"/>
            <w:vAlign w:val="center"/>
          </w:tcPr>
          <w:p w14:paraId="2233FE4D" w14:textId="0FFB6A33" w:rsidR="00164FDB" w:rsidRPr="00B440CB" w:rsidRDefault="00164FDB" w:rsidP="00164FDB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ISO 9001 arba lygiavertis</w:t>
            </w:r>
          </w:p>
        </w:tc>
        <w:tc>
          <w:tcPr>
            <w:tcW w:w="986" w:type="pct"/>
            <w:vAlign w:val="center"/>
          </w:tcPr>
          <w:p w14:paraId="3FAFA731" w14:textId="77777777" w:rsidR="00164FDB" w:rsidRPr="00B440CB" w:rsidRDefault="00164FDB" w:rsidP="00164FDB">
            <w:pPr>
              <w:jc w:val="center"/>
              <w:rPr>
                <w:rFonts w:ascii="Arial" w:hAnsi="Arial" w:cs="Arial"/>
              </w:rPr>
            </w:pPr>
          </w:p>
        </w:tc>
      </w:tr>
      <w:tr w:rsidR="00317BA6" w:rsidRPr="00B440CB" w14:paraId="0BD3C95A" w14:textId="77777777" w:rsidTr="557E4DE7">
        <w:trPr>
          <w:trHeight w:val="58"/>
        </w:trPr>
        <w:tc>
          <w:tcPr>
            <w:tcW w:w="493" w:type="pct"/>
            <w:vAlign w:val="center"/>
          </w:tcPr>
          <w:p w14:paraId="4A9E6394" w14:textId="50618EAA" w:rsidR="00F03E40" w:rsidRPr="00B440CB" w:rsidRDefault="00F03E40" w:rsidP="004B49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395EF191" w14:textId="1DBD6DAF" w:rsidR="00F03E40" w:rsidRPr="00B440CB" w:rsidRDefault="00F03E40" w:rsidP="00715F9C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lang w:eastAsia="lt-LT"/>
              </w:rPr>
            </w:pPr>
            <w:r w:rsidRPr="00B440CB">
              <w:rPr>
                <w:rFonts w:ascii="Arial" w:hAnsi="Arial" w:cs="Arial"/>
              </w:rPr>
              <w:t>Gamintojo</w:t>
            </w:r>
            <w:r w:rsidRPr="00B440CB">
              <w:rPr>
                <w:rFonts w:ascii="Arial" w:eastAsia="Times New Roman" w:hAnsi="Arial" w:cs="Arial"/>
                <w:lang w:eastAsia="lt-LT"/>
              </w:rPr>
              <w:t xml:space="preserve"> aplinkos apsaugos vadybos sistemų </w:t>
            </w:r>
            <w:r w:rsidRPr="00B440CB">
              <w:rPr>
                <w:rFonts w:ascii="Arial" w:hAnsi="Arial" w:cs="Arial"/>
                <w:bCs/>
              </w:rPr>
              <w:t xml:space="preserve">įvertinimo sertifikatas </w:t>
            </w:r>
            <w:r w:rsidRPr="00B440CB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479" w:type="pct"/>
            <w:vAlign w:val="center"/>
          </w:tcPr>
          <w:p w14:paraId="0A66287D" w14:textId="480FC533" w:rsidR="00F03E40" w:rsidRPr="00B440CB" w:rsidRDefault="00F03E40" w:rsidP="00F03E40">
            <w:pPr>
              <w:jc w:val="center"/>
              <w:rPr>
                <w:rFonts w:ascii="Arial" w:hAnsi="Arial" w:cs="Arial"/>
                <w:bCs/>
              </w:rPr>
            </w:pPr>
            <w:r w:rsidRPr="00B440CB">
              <w:rPr>
                <w:rFonts w:ascii="Arial" w:hAnsi="Arial" w:cs="Arial"/>
                <w:bCs/>
              </w:rPr>
              <w:t>ISO 14001 arba lygiavertis</w:t>
            </w:r>
          </w:p>
        </w:tc>
        <w:tc>
          <w:tcPr>
            <w:tcW w:w="986" w:type="pct"/>
            <w:vAlign w:val="center"/>
          </w:tcPr>
          <w:p w14:paraId="0C2BEA9A" w14:textId="77777777" w:rsidR="00F03E40" w:rsidRPr="00B440CB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317BA6" w:rsidRPr="00B440CB" w14:paraId="014ED42A" w14:textId="23DB8D6A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05B355B0" w14:textId="49AAFDD4" w:rsidR="005814F3" w:rsidRPr="00B440CB" w:rsidRDefault="005814F3" w:rsidP="004B49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4BEB0712" w14:textId="42E6F746" w:rsidR="005814F3" w:rsidRPr="00B440CB" w:rsidRDefault="005814F3" w:rsidP="00715F9C">
            <w:pPr>
              <w:rPr>
                <w:rFonts w:ascii="Arial" w:hAnsi="Arial" w:cs="Arial"/>
                <w:bCs/>
              </w:rPr>
            </w:pPr>
            <w:r w:rsidRPr="00B440CB">
              <w:rPr>
                <w:rFonts w:ascii="Arial" w:hAnsi="Arial" w:cs="Arial"/>
              </w:rPr>
              <w:t xml:space="preserve">Gaminys atitinka standartą </w:t>
            </w:r>
            <w:r w:rsidR="00ED7977" w:rsidRPr="00B440CB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479" w:type="pct"/>
            <w:vAlign w:val="center"/>
          </w:tcPr>
          <w:p w14:paraId="0B5A3D44" w14:textId="77777777" w:rsidR="005814F3" w:rsidRPr="00B440CB" w:rsidRDefault="005814F3" w:rsidP="005814F3">
            <w:pPr>
              <w:jc w:val="center"/>
              <w:rPr>
                <w:rFonts w:ascii="Arial" w:hAnsi="Arial" w:cs="Arial"/>
                <w:bCs/>
              </w:rPr>
            </w:pPr>
            <w:r w:rsidRPr="00B440CB">
              <w:rPr>
                <w:rFonts w:ascii="Arial" w:hAnsi="Arial" w:cs="Arial"/>
                <w:bCs/>
              </w:rPr>
              <w:t xml:space="preserve">LST EN 60076-6 </w:t>
            </w:r>
          </w:p>
          <w:p w14:paraId="1753B4E1" w14:textId="27ABF81D" w:rsidR="005814F3" w:rsidRPr="00B440CB" w:rsidRDefault="005814F3" w:rsidP="005814F3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B440CB">
              <w:rPr>
                <w:rFonts w:ascii="Arial" w:hAnsi="Arial" w:cs="Arial"/>
                <w:bCs/>
              </w:rPr>
              <w:t>(</w:t>
            </w:r>
            <w:r w:rsidRPr="00B440CB">
              <w:rPr>
                <w:rFonts w:ascii="Arial" w:hAnsi="Arial" w:cs="Arial"/>
              </w:rPr>
              <w:t>IEC 60076-6)</w:t>
            </w:r>
          </w:p>
        </w:tc>
        <w:tc>
          <w:tcPr>
            <w:tcW w:w="986" w:type="pct"/>
            <w:vAlign w:val="center"/>
          </w:tcPr>
          <w:p w14:paraId="38CCD474" w14:textId="77777777" w:rsidR="005814F3" w:rsidRPr="00B440CB" w:rsidRDefault="005814F3" w:rsidP="005814F3">
            <w:pPr>
              <w:jc w:val="center"/>
              <w:rPr>
                <w:rFonts w:ascii="Arial" w:hAnsi="Arial" w:cs="Arial"/>
              </w:rPr>
            </w:pPr>
          </w:p>
        </w:tc>
      </w:tr>
      <w:tr w:rsidR="00064BDC" w:rsidRPr="00B440CB" w14:paraId="21B13DD9" w14:textId="4E590553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17079A24" w14:textId="3FD88156" w:rsidR="00064BDC" w:rsidRPr="00B440CB" w:rsidRDefault="00064BDC" w:rsidP="00064BD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19B102B0" w14:textId="4C446021" w:rsidR="00064BDC" w:rsidRPr="00B440CB" w:rsidRDefault="00064BDC" w:rsidP="00715F9C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Tipo arba rutininiai bandymai. Tipo arba rutininiai bandymai užskaitomi tada, kai </w:t>
            </w:r>
            <w:r w:rsidRPr="00B440CB">
              <w:rPr>
                <w:rFonts w:ascii="Arial" w:hAnsi="Arial" w:cs="Arial"/>
                <w:bCs/>
              </w:rPr>
              <w:t xml:space="preserve">kompensacinės ritės </w:t>
            </w:r>
            <w:r w:rsidRPr="00B440CB">
              <w:rPr>
                <w:rFonts w:ascii="Arial" w:hAnsi="Arial" w:cs="Arial"/>
              </w:rPr>
              <w:t>pirminės apvijos vardinė įtampa yra tokia, kokia nurodyta šiuose techniniuose reikalavimuose arba aukštesnė, tačiau ne didesnė kaip 24 kV:</w:t>
            </w:r>
          </w:p>
        </w:tc>
        <w:tc>
          <w:tcPr>
            <w:tcW w:w="1479" w:type="pct"/>
            <w:vAlign w:val="center"/>
          </w:tcPr>
          <w:p w14:paraId="36C0E8D6" w14:textId="44C82DD5" w:rsidR="00064BDC" w:rsidRPr="00B440CB" w:rsidRDefault="00064BDC" w:rsidP="00064BDC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eastAsia="Times New Roman" w:hAnsi="Arial" w:cs="Arial"/>
              </w:rPr>
              <w:t>Bandymai atlikti gamintojo arba kitoje laboratorijoje</w:t>
            </w:r>
          </w:p>
        </w:tc>
        <w:tc>
          <w:tcPr>
            <w:tcW w:w="986" w:type="pct"/>
            <w:vAlign w:val="center"/>
          </w:tcPr>
          <w:p w14:paraId="482E1872" w14:textId="77777777" w:rsidR="00064BDC" w:rsidRPr="00B440CB" w:rsidRDefault="00064BDC" w:rsidP="00064BDC">
            <w:pPr>
              <w:jc w:val="center"/>
              <w:rPr>
                <w:rFonts w:ascii="Arial" w:hAnsi="Arial" w:cs="Arial"/>
              </w:rPr>
            </w:pPr>
          </w:p>
        </w:tc>
      </w:tr>
      <w:tr w:rsidR="00064BDC" w:rsidRPr="00B440CB" w14:paraId="050F31AD" w14:textId="77777777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4AA5D5B2" w14:textId="6FE6997B" w:rsidR="00064BDC" w:rsidRPr="00B440CB" w:rsidRDefault="00064BDC" w:rsidP="00064BDC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5703F67D" w14:textId="4E93112E" w:rsidR="00064BDC" w:rsidRPr="00B440CB" w:rsidRDefault="00064BDC" w:rsidP="00715F9C">
            <w:pPr>
              <w:rPr>
                <w:rFonts w:cs="Arial"/>
              </w:rPr>
            </w:pPr>
            <w:r w:rsidRPr="00B440CB">
              <w:rPr>
                <w:rFonts w:ascii="Arial" w:hAnsi="Arial" w:cs="Arial"/>
              </w:rPr>
              <w:t xml:space="preserve">Tipo arba rutininis bandymas </w:t>
            </w:r>
            <w:r w:rsidRPr="00B440CB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479" w:type="pct"/>
            <w:vAlign w:val="center"/>
          </w:tcPr>
          <w:p w14:paraId="4E13F7AB" w14:textId="5492A5DE" w:rsidR="00064BDC" w:rsidRPr="00B440CB" w:rsidRDefault="00064BDC" w:rsidP="00064BDC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Įšilimo bandymai (angl. Temperature-rise test)</w:t>
            </w:r>
          </w:p>
        </w:tc>
        <w:tc>
          <w:tcPr>
            <w:tcW w:w="986" w:type="pct"/>
            <w:vAlign w:val="center"/>
          </w:tcPr>
          <w:p w14:paraId="6F11484A" w14:textId="77777777" w:rsidR="00064BDC" w:rsidRPr="00B440CB" w:rsidRDefault="00064BDC" w:rsidP="00064BDC">
            <w:pPr>
              <w:jc w:val="center"/>
              <w:rPr>
                <w:rFonts w:ascii="Arial" w:hAnsi="Arial" w:cs="Arial"/>
              </w:rPr>
            </w:pPr>
          </w:p>
        </w:tc>
      </w:tr>
      <w:tr w:rsidR="00064BDC" w:rsidRPr="00B440CB" w14:paraId="1C7860FD" w14:textId="77777777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79ACCBE4" w14:textId="7C9AEA55" w:rsidR="00064BDC" w:rsidRPr="00B440CB" w:rsidRDefault="00064BDC" w:rsidP="00064BDC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7516E3F5" w14:textId="18F20F7D" w:rsidR="00064BDC" w:rsidRPr="00B440CB" w:rsidRDefault="00064BDC" w:rsidP="00715F9C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Tipo arba rutininis bandymas </w:t>
            </w:r>
            <w:r w:rsidRPr="00B440CB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479" w:type="pct"/>
            <w:vAlign w:val="center"/>
          </w:tcPr>
          <w:p w14:paraId="0A343135" w14:textId="2094FF05" w:rsidR="00064BDC" w:rsidRPr="00B440CB" w:rsidRDefault="00064BDC" w:rsidP="00064BDC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Dielektriniai bandymai (angl. Dielectric test)</w:t>
            </w:r>
          </w:p>
        </w:tc>
        <w:tc>
          <w:tcPr>
            <w:tcW w:w="986" w:type="pct"/>
            <w:vAlign w:val="center"/>
          </w:tcPr>
          <w:p w14:paraId="0F5073D5" w14:textId="77777777" w:rsidR="00064BDC" w:rsidRPr="00B440CB" w:rsidRDefault="00064BDC" w:rsidP="00064BDC">
            <w:pPr>
              <w:jc w:val="center"/>
              <w:rPr>
                <w:rFonts w:ascii="Arial" w:hAnsi="Arial" w:cs="Arial"/>
              </w:rPr>
            </w:pPr>
          </w:p>
        </w:tc>
      </w:tr>
      <w:tr w:rsidR="00B200E2" w:rsidRPr="00B440CB" w14:paraId="03B25C4F" w14:textId="77777777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557AD036" w14:textId="77777777" w:rsidR="00B200E2" w:rsidRPr="00B440CB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639281FB" w14:textId="6861347F" w:rsidR="00B200E2" w:rsidRPr="00B440CB" w:rsidRDefault="00C81B8F" w:rsidP="00715F9C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Izoliacine a</w:t>
            </w:r>
            <w:r w:rsidR="00B200E2" w:rsidRPr="00B440CB">
              <w:rPr>
                <w:rFonts w:ascii="Arial" w:hAnsi="Arial" w:cs="Arial"/>
              </w:rPr>
              <w:t>lyva</w:t>
            </w:r>
            <w:r w:rsidR="00162C28"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06915646" w14:textId="55820C84" w:rsidR="00B200E2" w:rsidRPr="00B440CB" w:rsidRDefault="00D73D8B" w:rsidP="00B200E2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Pagal IEC 60296 (leidimas 4.0) reikalavimus be PCB/PCT medžiagų</w:t>
            </w:r>
          </w:p>
        </w:tc>
        <w:tc>
          <w:tcPr>
            <w:tcW w:w="986" w:type="pct"/>
            <w:vAlign w:val="center"/>
          </w:tcPr>
          <w:p w14:paraId="10A777FA" w14:textId="77777777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</w:p>
        </w:tc>
      </w:tr>
      <w:tr w:rsidR="00B200E2" w:rsidRPr="00B440CB" w14:paraId="6180EAD9" w14:textId="77777777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6E6C3544" w14:textId="77777777" w:rsidR="00B200E2" w:rsidRPr="00B440CB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4844550F" w14:textId="361B5E75" w:rsidR="00B200E2" w:rsidRPr="00B440CB" w:rsidRDefault="00B200E2" w:rsidP="00715F9C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Išpildymo tipas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007FF4E6" w14:textId="27C23B94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Be konservatoriaus, užpildyta mineraline alyva, montuojama lauke</w:t>
            </w:r>
          </w:p>
        </w:tc>
        <w:tc>
          <w:tcPr>
            <w:tcW w:w="986" w:type="pct"/>
            <w:vAlign w:val="center"/>
          </w:tcPr>
          <w:p w14:paraId="47E2C3DE" w14:textId="77777777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</w:p>
        </w:tc>
      </w:tr>
      <w:tr w:rsidR="00B200E2" w:rsidRPr="00B440CB" w14:paraId="7E947F64" w14:textId="77777777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7325D890" w14:textId="5E1CB963" w:rsidR="00B200E2" w:rsidRPr="00B440CB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0DF1FCB5" w14:textId="13CD193D" w:rsidR="00B200E2" w:rsidRPr="00B440CB" w:rsidRDefault="00B200E2" w:rsidP="00715F9C">
            <w:pPr>
              <w:rPr>
                <w:rFonts w:ascii="Arial" w:hAnsi="Arial" w:cs="Arial"/>
              </w:rPr>
            </w:pPr>
            <w:r w:rsidRPr="00B440CB">
              <w:rPr>
                <w:rStyle w:val="normaltextrun"/>
                <w:rFonts w:ascii="Arial" w:hAnsi="Arial" w:cs="Arial"/>
                <w:bdr w:val="none" w:sz="0" w:space="0" w:color="auto" w:frame="1"/>
              </w:rPr>
              <w:t>Gaminio eksploatavimo aplinkos temperatūros ribos ne siauresnės nei</w:t>
            </w:r>
            <w:r w:rsidR="00F250B7" w:rsidRPr="00B440CB">
              <w:rPr>
                <w:rStyle w:val="normaltextrun"/>
                <w:rFonts w:ascii="Arial" w:hAnsi="Arial" w:cs="Arial"/>
                <w:bdr w:val="none" w:sz="0" w:space="0" w:color="auto" w:frame="1"/>
                <w:vertAlign w:val="superscript"/>
              </w:rPr>
              <w:t> </w:t>
            </w:r>
            <w:r w:rsidRPr="00B440CB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479" w:type="pct"/>
            <w:vAlign w:val="center"/>
          </w:tcPr>
          <w:p w14:paraId="177870EA" w14:textId="2E12FA2D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- 35…+35 </w:t>
            </w:r>
            <w:r w:rsidRPr="00B440CB">
              <w:rPr>
                <w:rFonts w:ascii="Symbol" w:eastAsia="Symbol" w:hAnsi="Symbol" w:cs="Symbol"/>
              </w:rPr>
              <w:t>°</w:t>
            </w:r>
            <w:r w:rsidRPr="00B440CB">
              <w:rPr>
                <w:rFonts w:ascii="Arial" w:hAnsi="Arial" w:cs="Arial"/>
              </w:rPr>
              <w:t>C</w:t>
            </w:r>
          </w:p>
        </w:tc>
        <w:tc>
          <w:tcPr>
            <w:tcW w:w="986" w:type="pct"/>
            <w:vAlign w:val="center"/>
          </w:tcPr>
          <w:p w14:paraId="02908D97" w14:textId="77777777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</w:p>
        </w:tc>
      </w:tr>
      <w:tr w:rsidR="00B200E2" w:rsidRPr="00B440CB" w14:paraId="025E0CBB" w14:textId="7B618BAA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60915CF5" w14:textId="0F00E435" w:rsidR="00B200E2" w:rsidRPr="00B440CB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43A81139" w14:textId="2F2A7FB4" w:rsidR="00B200E2" w:rsidRPr="00B440CB" w:rsidRDefault="00B200E2" w:rsidP="00715F9C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Vardinė tinklo įtampa </w:t>
            </w:r>
            <w:r w:rsidRPr="00B440CB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479" w:type="pct"/>
            <w:vAlign w:val="center"/>
          </w:tcPr>
          <w:p w14:paraId="21A998F7" w14:textId="0C031E5E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10 kV</w:t>
            </w:r>
          </w:p>
        </w:tc>
        <w:tc>
          <w:tcPr>
            <w:tcW w:w="986" w:type="pct"/>
            <w:vAlign w:val="center"/>
          </w:tcPr>
          <w:p w14:paraId="6837EF85" w14:textId="77777777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</w:p>
        </w:tc>
      </w:tr>
      <w:tr w:rsidR="00B200E2" w:rsidRPr="00B440CB" w14:paraId="09788ACB" w14:textId="77777777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30B7695D" w14:textId="303F858B" w:rsidR="00B200E2" w:rsidRPr="00B440CB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0751EAF5" w14:textId="0B1FA5B0" w:rsidR="00B200E2" w:rsidRPr="00B440CB" w:rsidRDefault="00B200E2" w:rsidP="00715F9C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Maksimalioji įtampa </w:t>
            </w:r>
            <w:r w:rsidRPr="00B440CB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479" w:type="pct"/>
            <w:vAlign w:val="center"/>
          </w:tcPr>
          <w:p w14:paraId="6CAF6822" w14:textId="7DD469E2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12 kV</w:t>
            </w:r>
          </w:p>
        </w:tc>
        <w:tc>
          <w:tcPr>
            <w:tcW w:w="986" w:type="pct"/>
            <w:vAlign w:val="center"/>
          </w:tcPr>
          <w:p w14:paraId="203AC3DC" w14:textId="77777777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</w:p>
        </w:tc>
      </w:tr>
      <w:tr w:rsidR="00B200E2" w:rsidRPr="00B440CB" w14:paraId="3CC8C7C5" w14:textId="77777777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1492141A" w14:textId="0FF2F97E" w:rsidR="00B200E2" w:rsidRPr="00B440CB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4319E131" w14:textId="77AD94FB" w:rsidR="00B200E2" w:rsidRPr="00B440CB" w:rsidRDefault="00B200E2" w:rsidP="00715F9C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Izoliacijos lygis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52E0F409" w14:textId="130509D7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75/28 kV (LI/AC)</w:t>
            </w:r>
          </w:p>
        </w:tc>
        <w:tc>
          <w:tcPr>
            <w:tcW w:w="986" w:type="pct"/>
            <w:vAlign w:val="center"/>
          </w:tcPr>
          <w:p w14:paraId="1AFED1F1" w14:textId="77777777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</w:p>
        </w:tc>
      </w:tr>
      <w:tr w:rsidR="00B200E2" w:rsidRPr="00B440CB" w14:paraId="1DE92A3F" w14:textId="77777777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7770642D" w14:textId="775A2200" w:rsidR="00B200E2" w:rsidRPr="00B440CB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2DC0128D" w14:textId="072F1DC0" w:rsidR="00B200E2" w:rsidRPr="00B440CB" w:rsidRDefault="00B200E2" w:rsidP="00715F9C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Vardinis dažnis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3C947CF8" w14:textId="1A1FAB36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50 Hz</w:t>
            </w:r>
          </w:p>
        </w:tc>
        <w:tc>
          <w:tcPr>
            <w:tcW w:w="986" w:type="pct"/>
            <w:vAlign w:val="center"/>
          </w:tcPr>
          <w:p w14:paraId="278B1674" w14:textId="77777777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</w:p>
        </w:tc>
      </w:tr>
      <w:tr w:rsidR="00B200E2" w:rsidRPr="00B440CB" w14:paraId="26F2AD97" w14:textId="77777777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3529AB64" w14:textId="57D741ED" w:rsidR="00B200E2" w:rsidRPr="00B440CB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1AA0E37D" w14:textId="30FED72F" w:rsidR="00B200E2" w:rsidRPr="00B440CB" w:rsidRDefault="00B200E2" w:rsidP="00715F9C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Fazinė įtampa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2943E2D1" w14:textId="02E4B4FD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10,5/√3 kV</w:t>
            </w:r>
          </w:p>
        </w:tc>
        <w:tc>
          <w:tcPr>
            <w:tcW w:w="986" w:type="pct"/>
            <w:vAlign w:val="center"/>
          </w:tcPr>
          <w:p w14:paraId="2C612C71" w14:textId="77777777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</w:p>
        </w:tc>
      </w:tr>
      <w:tr w:rsidR="00B200E2" w:rsidRPr="00B440CB" w14:paraId="458B2EE3" w14:textId="77777777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4333E5FB" w14:textId="7808F889" w:rsidR="00B200E2" w:rsidRPr="00B440CB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390AB210" w14:textId="67730F73" w:rsidR="00B200E2" w:rsidRPr="00B440CB" w:rsidRDefault="00B200E2" w:rsidP="00715F9C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Kompensuojama įžemėjimo srovė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6A5DEE85" w14:textId="2FB599F0" w:rsidR="00B200E2" w:rsidRPr="00B440CB" w:rsidRDefault="00B200E2" w:rsidP="006C7C6D">
            <w:pPr>
              <w:ind w:left="360"/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15</w:t>
            </w:r>
            <w:r w:rsidRPr="00B440CB">
              <w:rPr>
                <w:rFonts w:ascii="Arial" w:hAnsi="Arial" w:cs="Arial"/>
              </w:rPr>
              <w:noBreakHyphen/>
              <w:t>150 A</w:t>
            </w:r>
          </w:p>
        </w:tc>
        <w:tc>
          <w:tcPr>
            <w:tcW w:w="986" w:type="pct"/>
            <w:vAlign w:val="center"/>
          </w:tcPr>
          <w:p w14:paraId="309454EF" w14:textId="77777777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</w:p>
        </w:tc>
      </w:tr>
      <w:tr w:rsidR="00B200E2" w:rsidRPr="00B440CB" w14:paraId="4899EE2B" w14:textId="580DA3C1" w:rsidTr="557E4DE7">
        <w:tblPrEx>
          <w:jc w:val="center"/>
        </w:tblPrEx>
        <w:trPr>
          <w:trHeight w:val="132"/>
          <w:jc w:val="center"/>
        </w:trPr>
        <w:tc>
          <w:tcPr>
            <w:tcW w:w="493" w:type="pct"/>
            <w:vAlign w:val="center"/>
          </w:tcPr>
          <w:p w14:paraId="482DFA1E" w14:textId="0B339F00" w:rsidR="00B200E2" w:rsidRPr="00B440CB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26E126D8" w14:textId="4C8AD9AD" w:rsidR="00B200E2" w:rsidRPr="00B440CB" w:rsidRDefault="00B200E2" w:rsidP="00715F9C">
            <w:pPr>
              <w:tabs>
                <w:tab w:val="left" w:pos="851"/>
              </w:tabs>
              <w:rPr>
                <w:rFonts w:ascii="Arial" w:eastAsiaTheme="minorHAnsi" w:hAnsi="Arial" w:cs="Arial"/>
              </w:rPr>
            </w:pPr>
            <w:r w:rsidRPr="00B440CB">
              <w:rPr>
                <w:rFonts w:ascii="Arial" w:hAnsi="Arial" w:cs="Arial"/>
              </w:rPr>
              <w:t>Vardinė galia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269BF886" w14:textId="4DF7792D" w:rsidR="00B200E2" w:rsidRPr="00B440CB" w:rsidRDefault="00B200E2" w:rsidP="006C7C6D">
            <w:pPr>
              <w:ind w:left="360"/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≥ 909 kVAr</w:t>
            </w:r>
            <w:r w:rsidR="00487037" w:rsidRPr="00B440CB">
              <w:rPr>
                <w:rFonts w:ascii="Arial" w:hAnsi="Arial" w:cs="Arial"/>
              </w:rPr>
              <w:t xml:space="preserve"> (</w:t>
            </w:r>
            <w:r w:rsidR="00123594" w:rsidRPr="00B440CB">
              <w:rPr>
                <w:rFonts w:ascii="Arial" w:hAnsi="Arial" w:cs="Arial"/>
              </w:rPr>
              <w:t>15</w:t>
            </w:r>
            <w:r w:rsidR="00123594" w:rsidRPr="00B440CB">
              <w:rPr>
                <w:rFonts w:ascii="Arial" w:hAnsi="Arial" w:cs="Arial"/>
              </w:rPr>
              <w:noBreakHyphen/>
              <w:t>150 A)</w:t>
            </w:r>
          </w:p>
        </w:tc>
        <w:tc>
          <w:tcPr>
            <w:tcW w:w="986" w:type="pct"/>
            <w:vAlign w:val="center"/>
          </w:tcPr>
          <w:p w14:paraId="1E50002D" w14:textId="77777777" w:rsidR="00B200E2" w:rsidRPr="00B440CB" w:rsidRDefault="00B200E2" w:rsidP="00B200E2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B200E2" w:rsidRPr="00B440CB" w14:paraId="7FA1B95A" w14:textId="66494515" w:rsidTr="557E4DE7">
        <w:tblPrEx>
          <w:jc w:val="center"/>
        </w:tblPrEx>
        <w:trPr>
          <w:trHeight w:val="272"/>
          <w:jc w:val="center"/>
        </w:trPr>
        <w:tc>
          <w:tcPr>
            <w:tcW w:w="493" w:type="pct"/>
            <w:vAlign w:val="center"/>
          </w:tcPr>
          <w:p w14:paraId="5452B805" w14:textId="566786F5" w:rsidR="00B200E2" w:rsidRPr="00B440CB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046A6DD7" w14:textId="3D7B4DDC" w:rsidR="00B200E2" w:rsidRPr="00B440CB" w:rsidRDefault="00B200E2" w:rsidP="00715F9C">
            <w:pPr>
              <w:rPr>
                <w:rFonts w:ascii="Arial" w:hAnsi="Arial" w:cs="Arial"/>
                <w:color w:val="000000" w:themeColor="text1"/>
              </w:rPr>
            </w:pPr>
            <w:r w:rsidRPr="00B440CB">
              <w:rPr>
                <w:rFonts w:ascii="Arial" w:hAnsi="Arial" w:cs="Arial"/>
              </w:rPr>
              <w:t>Reguliavimas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0204724E" w14:textId="3C9BFB03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Nuoseklus</w:t>
            </w:r>
          </w:p>
        </w:tc>
        <w:tc>
          <w:tcPr>
            <w:tcW w:w="986" w:type="pct"/>
            <w:vAlign w:val="center"/>
          </w:tcPr>
          <w:p w14:paraId="23EC2AC5" w14:textId="77777777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</w:p>
        </w:tc>
      </w:tr>
      <w:tr w:rsidR="00B200E2" w:rsidRPr="00B440CB" w14:paraId="6A9D8F32" w14:textId="03E0A743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5C929FBC" w14:textId="5CB15B8A" w:rsidR="00B200E2" w:rsidRPr="00B440CB" w:rsidRDefault="00B200E2" w:rsidP="00B200E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0006C731" w14:textId="051C3371" w:rsidR="00B200E2" w:rsidRPr="00B440CB" w:rsidRDefault="00B200E2" w:rsidP="00715F9C">
            <w:pPr>
              <w:rPr>
                <w:rFonts w:ascii="Arial" w:eastAsiaTheme="minorHAnsi" w:hAnsi="Arial" w:cs="Arial"/>
                <w:bCs/>
              </w:rPr>
            </w:pPr>
            <w:r w:rsidRPr="00B440CB">
              <w:rPr>
                <w:rFonts w:ascii="Arial" w:hAnsi="Arial" w:cs="Arial"/>
              </w:rPr>
              <w:t>Pavara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1F1458C0" w14:textId="6C19EADF" w:rsidR="00B200E2" w:rsidRPr="00B440CB" w:rsidRDefault="00B200E2" w:rsidP="00B200E2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Variklinė</w:t>
            </w:r>
          </w:p>
        </w:tc>
        <w:tc>
          <w:tcPr>
            <w:tcW w:w="986" w:type="pct"/>
            <w:vAlign w:val="center"/>
          </w:tcPr>
          <w:p w14:paraId="5C7D7301" w14:textId="77777777" w:rsidR="00B200E2" w:rsidRPr="00B440CB" w:rsidRDefault="00B200E2" w:rsidP="00B200E2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242F40" w:rsidRPr="00B440CB" w14:paraId="29B9CC37" w14:textId="77777777" w:rsidTr="557E4DE7">
        <w:tblPrEx>
          <w:jc w:val="center"/>
        </w:tblPrEx>
        <w:trPr>
          <w:trHeight w:val="284"/>
          <w:jc w:val="center"/>
        </w:trPr>
        <w:tc>
          <w:tcPr>
            <w:tcW w:w="493" w:type="pct"/>
            <w:vAlign w:val="center"/>
          </w:tcPr>
          <w:p w14:paraId="7F8AE9EA" w14:textId="77777777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0F3CAD39" w14:textId="449E5595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Ritės pavaros įrengimo vieta</w:t>
            </w:r>
            <w:r w:rsidRPr="00B440CB">
              <w:rPr>
                <w:rFonts w:ascii="Arial" w:hAnsi="Arial" w:cs="Arial"/>
                <w:vertAlign w:val="superscript"/>
              </w:rPr>
              <w:t xml:space="preserve"> d</w:t>
            </w:r>
          </w:p>
        </w:tc>
        <w:tc>
          <w:tcPr>
            <w:tcW w:w="1479" w:type="pct"/>
            <w:vAlign w:val="center"/>
          </w:tcPr>
          <w:p w14:paraId="25CE16E3" w14:textId="1F295E81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Apatinėje ritės dalyje</w:t>
            </w:r>
          </w:p>
        </w:tc>
        <w:tc>
          <w:tcPr>
            <w:tcW w:w="986" w:type="pct"/>
            <w:vAlign w:val="center"/>
          </w:tcPr>
          <w:p w14:paraId="6E50B843" w14:textId="77777777" w:rsidR="00242F40" w:rsidRPr="00B440CB" w:rsidRDefault="00242F40" w:rsidP="00242F40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242F40" w:rsidRPr="00B440CB" w14:paraId="6B3D9D8C" w14:textId="0F512B43" w:rsidTr="557E4DE7">
        <w:tblPrEx>
          <w:jc w:val="center"/>
        </w:tblPrEx>
        <w:trPr>
          <w:trHeight w:val="106"/>
          <w:jc w:val="center"/>
        </w:trPr>
        <w:tc>
          <w:tcPr>
            <w:tcW w:w="493" w:type="pct"/>
            <w:vAlign w:val="center"/>
          </w:tcPr>
          <w:p w14:paraId="398B69A6" w14:textId="1B11A49D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3460E224" w14:textId="3E963C60" w:rsidR="00242F40" w:rsidRPr="00B440CB" w:rsidRDefault="00242F40" w:rsidP="00242F40">
            <w:pPr>
              <w:tabs>
                <w:tab w:val="left" w:pos="851"/>
              </w:tabs>
              <w:rPr>
                <w:rFonts w:ascii="Arial" w:eastAsiaTheme="minorHAnsi" w:hAnsi="Arial" w:cs="Arial"/>
                <w:bCs/>
              </w:rPr>
            </w:pPr>
            <w:r w:rsidRPr="00B440CB">
              <w:rPr>
                <w:rFonts w:ascii="Arial" w:hAnsi="Arial" w:cs="Arial"/>
              </w:rPr>
              <w:t>Variklio įtampa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03D05AF2" w14:textId="1F8CFD40" w:rsidR="00242F40" w:rsidRPr="00B440CB" w:rsidRDefault="00242F40" w:rsidP="00242F40">
            <w:pPr>
              <w:jc w:val="center"/>
              <w:rPr>
                <w:rFonts w:ascii="Arial" w:eastAsiaTheme="minorHAnsi" w:hAnsi="Arial" w:cs="Arial"/>
              </w:rPr>
            </w:pPr>
            <w:r w:rsidRPr="00B440CB">
              <w:rPr>
                <w:rFonts w:ascii="Arial" w:hAnsi="Arial" w:cs="Arial"/>
              </w:rPr>
              <w:t>230/400 V AC</w:t>
            </w:r>
          </w:p>
        </w:tc>
        <w:tc>
          <w:tcPr>
            <w:tcW w:w="986" w:type="pct"/>
            <w:vAlign w:val="center"/>
          </w:tcPr>
          <w:p w14:paraId="37F56283" w14:textId="77777777" w:rsidR="00242F40" w:rsidRPr="00B440CB" w:rsidRDefault="00242F40" w:rsidP="00242F40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242F40" w:rsidRPr="00B440CB" w14:paraId="44B1EB5D" w14:textId="65662317" w:rsidTr="557E4DE7">
        <w:tblPrEx>
          <w:jc w:val="center"/>
        </w:tblPrEx>
        <w:trPr>
          <w:trHeight w:val="241"/>
          <w:jc w:val="center"/>
        </w:trPr>
        <w:tc>
          <w:tcPr>
            <w:tcW w:w="493" w:type="pct"/>
            <w:vAlign w:val="center"/>
          </w:tcPr>
          <w:p w14:paraId="35D2076F" w14:textId="0EE4C898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5F0A2A84" w14:textId="52BA34B1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Darbo su įžemėjimu laikas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240DE90A" w14:textId="636B1934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&gt; 24 h</w:t>
            </w:r>
          </w:p>
        </w:tc>
        <w:tc>
          <w:tcPr>
            <w:tcW w:w="986" w:type="pct"/>
            <w:vAlign w:val="center"/>
          </w:tcPr>
          <w:p w14:paraId="1A5D1C5F" w14:textId="77777777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</w:p>
        </w:tc>
      </w:tr>
      <w:tr w:rsidR="00242F40" w:rsidRPr="00B440CB" w14:paraId="1AF395AA" w14:textId="52DC9FB5" w:rsidTr="557E4DE7">
        <w:tblPrEx>
          <w:jc w:val="center"/>
        </w:tblPrEx>
        <w:trPr>
          <w:trHeight w:val="394"/>
          <w:jc w:val="center"/>
        </w:trPr>
        <w:tc>
          <w:tcPr>
            <w:tcW w:w="493" w:type="pct"/>
            <w:vAlign w:val="center"/>
          </w:tcPr>
          <w:p w14:paraId="789F3A9B" w14:textId="79F0337A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0F9834C3" w14:textId="0C02AA8D" w:rsidR="00242F40" w:rsidRPr="00B440CB" w:rsidRDefault="00242F40" w:rsidP="00242F40">
            <w:pPr>
              <w:pStyle w:val="Foo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Aušinimo sistema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1C76F722" w14:textId="4AC27EA3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ONAN</w:t>
            </w:r>
          </w:p>
        </w:tc>
        <w:tc>
          <w:tcPr>
            <w:tcW w:w="986" w:type="pct"/>
            <w:vAlign w:val="center"/>
          </w:tcPr>
          <w:p w14:paraId="74E7BFF6" w14:textId="77777777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</w:p>
        </w:tc>
      </w:tr>
      <w:tr w:rsidR="00242F40" w:rsidRPr="00B440CB" w14:paraId="614B40D6" w14:textId="4FBFA3A3" w:rsidTr="557E4DE7">
        <w:tblPrEx>
          <w:jc w:val="center"/>
        </w:tblPrEx>
        <w:trPr>
          <w:trHeight w:val="166"/>
          <w:jc w:val="center"/>
        </w:trPr>
        <w:tc>
          <w:tcPr>
            <w:tcW w:w="493" w:type="pct"/>
            <w:vAlign w:val="center"/>
          </w:tcPr>
          <w:p w14:paraId="0DC16B16" w14:textId="0EF3BB5F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5035D3AD" w14:textId="6DA42F62" w:rsidR="00242F40" w:rsidRPr="00B440CB" w:rsidRDefault="00242F40" w:rsidP="00242F40">
            <w:pPr>
              <w:rPr>
                <w:rFonts w:ascii="Arial" w:hAnsi="Arial" w:cs="Arial"/>
                <w:vertAlign w:val="superscript"/>
              </w:rPr>
            </w:pPr>
            <w:r w:rsidRPr="00B440CB">
              <w:rPr>
                <w:rFonts w:ascii="Arial" w:hAnsi="Arial" w:cs="Arial"/>
              </w:rPr>
              <w:t>Šuntuojanti varža su kontaktoriumi distanciniam varžos valdymui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3C0685E4" w14:textId="4E17CA27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40 kW ≥ 60  s</w:t>
            </w:r>
          </w:p>
        </w:tc>
        <w:tc>
          <w:tcPr>
            <w:tcW w:w="986" w:type="pct"/>
            <w:vAlign w:val="center"/>
          </w:tcPr>
          <w:p w14:paraId="05F59429" w14:textId="77777777" w:rsidR="00242F40" w:rsidRPr="00B440CB" w:rsidRDefault="00242F40" w:rsidP="00242F40">
            <w:pPr>
              <w:jc w:val="center"/>
              <w:rPr>
                <w:rStyle w:val="gt-baf-word-clickable"/>
                <w:rFonts w:ascii="Arial" w:hAnsi="Arial" w:cs="Arial"/>
              </w:rPr>
            </w:pPr>
          </w:p>
        </w:tc>
      </w:tr>
      <w:tr w:rsidR="00242F40" w:rsidRPr="00B440CB" w14:paraId="49313053" w14:textId="18EE0DB1" w:rsidTr="557E4DE7">
        <w:tblPrEx>
          <w:jc w:val="center"/>
        </w:tblPrEx>
        <w:trPr>
          <w:trHeight w:val="156"/>
          <w:jc w:val="center"/>
        </w:trPr>
        <w:tc>
          <w:tcPr>
            <w:tcW w:w="493" w:type="pct"/>
            <w:vAlign w:val="center"/>
          </w:tcPr>
          <w:p w14:paraId="1F0336BF" w14:textId="3767DC4A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59581188" w14:textId="380EF074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Kontaktoriaus valdymo įtampa </w:t>
            </w:r>
            <w:r w:rsidRPr="00B440CB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479" w:type="pct"/>
            <w:vAlign w:val="center"/>
          </w:tcPr>
          <w:p w14:paraId="426A72B4" w14:textId="7A47CC7C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230 V AC</w:t>
            </w:r>
          </w:p>
          <w:p w14:paraId="3E832BB9" w14:textId="08BF2D46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NA, NU laisvi pagalbiniai kontaktai (kiekis nustatomas darbo projekte)</w:t>
            </w:r>
          </w:p>
        </w:tc>
        <w:tc>
          <w:tcPr>
            <w:tcW w:w="986" w:type="pct"/>
            <w:vAlign w:val="center"/>
          </w:tcPr>
          <w:p w14:paraId="7F9007FA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64CDA85F" w14:textId="77777777" w:rsidTr="557E4DE7">
        <w:tblPrEx>
          <w:jc w:val="center"/>
        </w:tblPrEx>
        <w:trPr>
          <w:trHeight w:val="394"/>
          <w:jc w:val="center"/>
        </w:trPr>
        <w:tc>
          <w:tcPr>
            <w:tcW w:w="493" w:type="pct"/>
            <w:vAlign w:val="center"/>
          </w:tcPr>
          <w:p w14:paraId="5915C411" w14:textId="267AE63D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330FB597" w14:textId="4A101236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Srovės transformatorius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7CB62D88" w14:textId="085DC06E" w:rsidR="00242F40" w:rsidRPr="00B440CB" w:rsidRDefault="00242F40" w:rsidP="006C7C6D">
            <w:pPr>
              <w:ind w:left="360"/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150/1 A, 15 VA, klasė 1</w:t>
            </w:r>
            <w:r w:rsidRPr="00B440CB">
              <w:rPr>
                <w:rFonts w:ascii="Arial" w:eastAsiaTheme="minorHAnsi" w:hAnsi="Arial" w:cs="Arial"/>
              </w:rPr>
              <w:t>FS5</w:t>
            </w:r>
            <w:r w:rsidRPr="00B440CB">
              <w:rPr>
                <w:rFonts w:ascii="Arial" w:hAnsi="Arial" w:cs="Arial"/>
              </w:rPr>
              <w:t xml:space="preserve"> (15</w:t>
            </w:r>
            <w:r w:rsidRPr="00B440CB">
              <w:rPr>
                <w:rFonts w:ascii="Arial" w:hAnsi="Arial" w:cs="Arial"/>
              </w:rPr>
              <w:noBreakHyphen/>
              <w:t>150 A)</w:t>
            </w:r>
          </w:p>
        </w:tc>
        <w:tc>
          <w:tcPr>
            <w:tcW w:w="986" w:type="pct"/>
            <w:vAlign w:val="center"/>
          </w:tcPr>
          <w:p w14:paraId="73FDA5C7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7167B6CA" w14:textId="77777777" w:rsidTr="557E4DE7">
        <w:tblPrEx>
          <w:jc w:val="center"/>
        </w:tblPrEx>
        <w:trPr>
          <w:trHeight w:val="394"/>
          <w:jc w:val="center"/>
        </w:trPr>
        <w:tc>
          <w:tcPr>
            <w:tcW w:w="493" w:type="pct"/>
            <w:vAlign w:val="center"/>
          </w:tcPr>
          <w:p w14:paraId="6D4CA34D" w14:textId="53DF8674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3021C4B3" w14:textId="105D8F0E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Matavimo apvija </w:t>
            </w:r>
            <w:r w:rsidRPr="00B440CB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479" w:type="pct"/>
            <w:vAlign w:val="center"/>
          </w:tcPr>
          <w:p w14:paraId="1A83C718" w14:textId="3EDE4878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100 V ±10 %, 1 A</w:t>
            </w:r>
          </w:p>
        </w:tc>
        <w:tc>
          <w:tcPr>
            <w:tcW w:w="986" w:type="pct"/>
            <w:vAlign w:val="center"/>
          </w:tcPr>
          <w:p w14:paraId="4C79A2CF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7D20BD24" w14:textId="77777777" w:rsidTr="557E4DE7">
        <w:tblPrEx>
          <w:jc w:val="center"/>
        </w:tblPrEx>
        <w:trPr>
          <w:trHeight w:val="394"/>
          <w:jc w:val="center"/>
        </w:trPr>
        <w:tc>
          <w:tcPr>
            <w:tcW w:w="493" w:type="pct"/>
            <w:vAlign w:val="center"/>
          </w:tcPr>
          <w:p w14:paraId="5B755DA0" w14:textId="77777777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4095A030" w14:textId="708EECA5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Galios antrinė apvija (PAW) </w:t>
            </w:r>
            <w:r w:rsidRPr="00B440CB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479" w:type="pct"/>
            <w:vAlign w:val="center"/>
          </w:tcPr>
          <w:p w14:paraId="472F1BD7" w14:textId="361979F7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500 V ±10 %, 80 A</w:t>
            </w:r>
          </w:p>
        </w:tc>
        <w:tc>
          <w:tcPr>
            <w:tcW w:w="986" w:type="pct"/>
            <w:vAlign w:val="center"/>
          </w:tcPr>
          <w:p w14:paraId="754BEF1A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247F1D4C" w14:textId="77777777" w:rsidTr="557E4DE7">
        <w:tblPrEx>
          <w:jc w:val="center"/>
        </w:tblPrEx>
        <w:trPr>
          <w:trHeight w:val="58"/>
          <w:jc w:val="center"/>
        </w:trPr>
        <w:tc>
          <w:tcPr>
            <w:tcW w:w="493" w:type="pct"/>
            <w:vAlign w:val="center"/>
          </w:tcPr>
          <w:p w14:paraId="68FBE017" w14:textId="4135F73E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21D0BFAE" w14:textId="27EF708E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Ritės padėties potenciometras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60562A36" w14:textId="180F874D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0÷1000 Ω arba 200÷1000 Ω</w:t>
            </w:r>
          </w:p>
        </w:tc>
        <w:tc>
          <w:tcPr>
            <w:tcW w:w="986" w:type="pct"/>
            <w:vAlign w:val="center"/>
          </w:tcPr>
          <w:p w14:paraId="649E35B4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72C8E908" w14:textId="77777777" w:rsidTr="557E4DE7">
        <w:tblPrEx>
          <w:jc w:val="center"/>
        </w:tblPrEx>
        <w:trPr>
          <w:trHeight w:val="394"/>
          <w:jc w:val="center"/>
        </w:trPr>
        <w:tc>
          <w:tcPr>
            <w:tcW w:w="493" w:type="pct"/>
            <w:vAlign w:val="center"/>
          </w:tcPr>
          <w:p w14:paraId="1914A1BD" w14:textId="4E5ADCF7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478D9CE9" w14:textId="3841C265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Automatinis pavaros antikondensacinis šildymas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1EC97AE7" w14:textId="1E562FA3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230 V AC</w:t>
            </w:r>
          </w:p>
        </w:tc>
        <w:tc>
          <w:tcPr>
            <w:tcW w:w="986" w:type="pct"/>
            <w:vAlign w:val="center"/>
          </w:tcPr>
          <w:p w14:paraId="327CA4BE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42E5565E" w14:textId="77777777" w:rsidTr="557E4DE7">
        <w:tblPrEx>
          <w:jc w:val="center"/>
        </w:tblPrEx>
        <w:trPr>
          <w:trHeight w:val="80"/>
          <w:jc w:val="center"/>
        </w:trPr>
        <w:tc>
          <w:tcPr>
            <w:tcW w:w="493" w:type="pct"/>
            <w:vAlign w:val="center"/>
          </w:tcPr>
          <w:p w14:paraId="1EB82B9C" w14:textId="0EDBC899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1A6DCEE0" w14:textId="112905A3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  <w:lang w:eastAsia="lt-LT"/>
              </w:rPr>
              <w:t>Pavaros valdymo grandinės su kontaktoriais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01A61AA1" w14:textId="7D5D437F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  <w:lang w:eastAsia="lt-LT"/>
              </w:rPr>
              <w:t>didinti/mažinti</w:t>
            </w:r>
          </w:p>
        </w:tc>
        <w:tc>
          <w:tcPr>
            <w:tcW w:w="986" w:type="pct"/>
            <w:vAlign w:val="center"/>
          </w:tcPr>
          <w:p w14:paraId="5C584F41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353E2A91" w14:textId="77777777" w:rsidTr="557E4DE7">
        <w:tblPrEx>
          <w:jc w:val="center"/>
        </w:tblPrEx>
        <w:trPr>
          <w:trHeight w:val="80"/>
          <w:jc w:val="center"/>
        </w:trPr>
        <w:tc>
          <w:tcPr>
            <w:tcW w:w="493" w:type="pct"/>
            <w:vAlign w:val="center"/>
          </w:tcPr>
          <w:p w14:paraId="3217DB7F" w14:textId="20AB5965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584C62F7" w14:textId="75A0781C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Izoliatoriai (2 vnt.)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057D70AE" w14:textId="4F6DE7DB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Porcelianiniai pagal EN 50180 su trimis veržlėmis ir dviem paprastomis poveržlėmis </w:t>
            </w:r>
          </w:p>
        </w:tc>
        <w:tc>
          <w:tcPr>
            <w:tcW w:w="986" w:type="pct"/>
            <w:vAlign w:val="center"/>
          </w:tcPr>
          <w:p w14:paraId="3858799C" w14:textId="77B8D4CE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758BE25D" w14:textId="77777777" w:rsidTr="557E4DE7">
        <w:tblPrEx>
          <w:jc w:val="center"/>
        </w:tblPrEx>
        <w:trPr>
          <w:trHeight w:val="80"/>
          <w:jc w:val="center"/>
        </w:trPr>
        <w:tc>
          <w:tcPr>
            <w:tcW w:w="493" w:type="pct"/>
            <w:vAlign w:val="center"/>
          </w:tcPr>
          <w:p w14:paraId="41F836A2" w14:textId="689139ED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6A54CC7A" w14:textId="4365DE93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Izoliatorių elektrinis atsparumas taršai </w:t>
            </w:r>
            <w:r w:rsidRPr="00B440CB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479" w:type="pct"/>
            <w:vAlign w:val="center"/>
          </w:tcPr>
          <w:p w14:paraId="5235462D" w14:textId="5F40402E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≥ 20 mm/kV</w:t>
            </w:r>
          </w:p>
        </w:tc>
        <w:tc>
          <w:tcPr>
            <w:tcW w:w="986" w:type="pct"/>
            <w:vAlign w:val="center"/>
          </w:tcPr>
          <w:p w14:paraId="60D20EBA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7ECEA62C" w14:textId="77777777" w:rsidTr="557E4DE7">
        <w:tblPrEx>
          <w:jc w:val="center"/>
        </w:tblPrEx>
        <w:trPr>
          <w:trHeight w:val="80"/>
          <w:jc w:val="center"/>
        </w:trPr>
        <w:tc>
          <w:tcPr>
            <w:tcW w:w="493" w:type="pct"/>
            <w:vAlign w:val="center"/>
          </w:tcPr>
          <w:p w14:paraId="1AEEAE05" w14:textId="266828D1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5196BC8C" w14:textId="0E69DBE2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Alyvos išleidimas </w:t>
            </w:r>
            <w:r w:rsidRPr="00B440CB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479" w:type="pct"/>
            <w:vAlign w:val="center"/>
          </w:tcPr>
          <w:p w14:paraId="1ECC32AF" w14:textId="628913E6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Varžtas apatinėje bako dalyje</w:t>
            </w:r>
          </w:p>
        </w:tc>
        <w:tc>
          <w:tcPr>
            <w:tcW w:w="986" w:type="pct"/>
            <w:vAlign w:val="center"/>
          </w:tcPr>
          <w:p w14:paraId="1AC125AA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7F9F610F" w14:textId="77777777" w:rsidTr="557E4DE7">
        <w:tblPrEx>
          <w:jc w:val="center"/>
        </w:tblPrEx>
        <w:trPr>
          <w:trHeight w:val="80"/>
          <w:jc w:val="center"/>
        </w:trPr>
        <w:tc>
          <w:tcPr>
            <w:tcW w:w="493" w:type="pct"/>
            <w:vAlign w:val="center"/>
          </w:tcPr>
          <w:p w14:paraId="651C8FBB" w14:textId="04F2AD1A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6984910D" w14:textId="77777777" w:rsidR="00242F40" w:rsidRPr="00B440CB" w:rsidRDefault="00242F40" w:rsidP="00242F40">
            <w:pPr>
              <w:rPr>
                <w:rFonts w:ascii="Arial" w:hAnsi="Arial" w:cs="Arial"/>
                <w:vertAlign w:val="superscript"/>
              </w:rPr>
            </w:pPr>
            <w:r w:rsidRPr="00B440CB">
              <w:rPr>
                <w:rFonts w:ascii="Arial" w:hAnsi="Arial" w:cs="Arial"/>
              </w:rPr>
              <w:t xml:space="preserve">Alsuoklis </w:t>
            </w:r>
            <w:r w:rsidRPr="00B440CB">
              <w:rPr>
                <w:rFonts w:ascii="Arial" w:hAnsi="Arial" w:cs="Arial"/>
                <w:vertAlign w:val="superscript"/>
              </w:rPr>
              <w:t>d)</w:t>
            </w:r>
          </w:p>
          <w:p w14:paraId="13C2F325" w14:textId="7D83FF56" w:rsidR="00242F40" w:rsidRPr="00B440CB" w:rsidRDefault="00242F40" w:rsidP="00242F40">
            <w:pPr>
              <w:pStyle w:val="Default"/>
              <w:rPr>
                <w:sz w:val="22"/>
                <w:szCs w:val="22"/>
              </w:rPr>
            </w:pPr>
            <w:r w:rsidRPr="00B440CB">
              <w:rPr>
                <w:sz w:val="22"/>
                <w:szCs w:val="22"/>
              </w:rPr>
              <w:t>Pastaba: kuomet kompensacinė ritė yra hermetinė, tuomet alsuoklio nereikia.</w:t>
            </w:r>
          </w:p>
        </w:tc>
        <w:tc>
          <w:tcPr>
            <w:tcW w:w="1479" w:type="pct"/>
            <w:vAlign w:val="center"/>
          </w:tcPr>
          <w:p w14:paraId="38F68FBC" w14:textId="42186869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  <w:color w:val="000000"/>
              </w:rPr>
              <w:t xml:space="preserve">Standus, permatomas su alyvos užtvara. </w:t>
            </w:r>
            <w:r w:rsidRPr="00B440CB">
              <w:rPr>
                <w:rFonts w:ascii="Arial" w:hAnsi="Arial" w:cs="Arial"/>
              </w:rPr>
              <w:t>Užpildytas spalvą keičiančiu silikageliu. Indikatorinis silikagelis be kobalto ar kobalto junginių.</w:t>
            </w:r>
          </w:p>
        </w:tc>
        <w:tc>
          <w:tcPr>
            <w:tcW w:w="986" w:type="pct"/>
            <w:vAlign w:val="center"/>
          </w:tcPr>
          <w:p w14:paraId="65F4E919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7724A41A" w14:textId="77777777" w:rsidTr="557E4DE7">
        <w:tblPrEx>
          <w:jc w:val="center"/>
        </w:tblPrEx>
        <w:trPr>
          <w:trHeight w:val="80"/>
          <w:jc w:val="center"/>
        </w:trPr>
        <w:tc>
          <w:tcPr>
            <w:tcW w:w="493" w:type="pct"/>
            <w:vAlign w:val="center"/>
          </w:tcPr>
          <w:p w14:paraId="7C5387C8" w14:textId="6CE76362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2B8CFC38" w14:textId="10F4047E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Alyvos lygio indikatorius </w:t>
            </w:r>
            <w:r w:rsidRPr="00B440CB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479" w:type="pct"/>
            <w:vAlign w:val="center"/>
          </w:tcPr>
          <w:p w14:paraId="5AB4ADDC" w14:textId="355C55F1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Indikatorius</w:t>
            </w:r>
            <w:r w:rsidRPr="00B440CB">
              <w:rPr>
                <w:rFonts w:ascii="Arial" w:hAnsi="Arial" w:cs="Arial"/>
                <w:color w:val="000000"/>
              </w:rPr>
              <w:t xml:space="preserve"> su min alyvos lygio indikacija</w:t>
            </w:r>
          </w:p>
        </w:tc>
        <w:tc>
          <w:tcPr>
            <w:tcW w:w="986" w:type="pct"/>
            <w:vAlign w:val="center"/>
          </w:tcPr>
          <w:p w14:paraId="607EAFA1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4615C290" w14:textId="77777777" w:rsidTr="557E4DE7">
        <w:tblPrEx>
          <w:jc w:val="center"/>
        </w:tblPrEx>
        <w:trPr>
          <w:trHeight w:val="80"/>
          <w:jc w:val="center"/>
        </w:trPr>
        <w:tc>
          <w:tcPr>
            <w:tcW w:w="493" w:type="pct"/>
            <w:vAlign w:val="center"/>
          </w:tcPr>
          <w:p w14:paraId="48E873DC" w14:textId="03DC9580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18B18E0D" w14:textId="17BA339D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Techninių duomenų lentelė</w:t>
            </w:r>
            <w:r w:rsidRPr="00B440CB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1479" w:type="pct"/>
            <w:vAlign w:val="center"/>
          </w:tcPr>
          <w:p w14:paraId="6EA33501" w14:textId="3C75FE80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Montuojama ant ritės korpuso</w:t>
            </w:r>
          </w:p>
        </w:tc>
        <w:tc>
          <w:tcPr>
            <w:tcW w:w="986" w:type="pct"/>
            <w:vAlign w:val="center"/>
          </w:tcPr>
          <w:p w14:paraId="06354E9E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32EBA0E2" w14:textId="77777777" w:rsidTr="557E4DE7">
        <w:tblPrEx>
          <w:jc w:val="center"/>
        </w:tblPrEx>
        <w:trPr>
          <w:trHeight w:val="80"/>
          <w:jc w:val="center"/>
        </w:trPr>
        <w:tc>
          <w:tcPr>
            <w:tcW w:w="493" w:type="pct"/>
            <w:vAlign w:val="center"/>
          </w:tcPr>
          <w:p w14:paraId="4B296F73" w14:textId="405FFC62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0FA57E20" w14:textId="01E060AD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Ritės danga </w:t>
            </w:r>
            <w:r w:rsidRPr="00B440CB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479" w:type="pct"/>
            <w:vAlign w:val="center"/>
          </w:tcPr>
          <w:p w14:paraId="37962386" w14:textId="77777777" w:rsidR="00242F40" w:rsidRPr="00B440CB" w:rsidRDefault="00242F40" w:rsidP="00242F40">
            <w:pPr>
              <w:numPr>
                <w:ilvl w:val="0"/>
                <w:numId w:val="8"/>
              </w:numPr>
              <w:tabs>
                <w:tab w:val="num" w:pos="2688"/>
                <w:tab w:val="left" w:pos="3151"/>
              </w:tabs>
              <w:ind w:left="357" w:hanging="357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Atspari atmosferiniams poveikiams;</w:t>
            </w:r>
          </w:p>
          <w:p w14:paraId="15DD920A" w14:textId="77777777" w:rsidR="00242F40" w:rsidRPr="00B440CB" w:rsidRDefault="00242F40" w:rsidP="00242F40">
            <w:pPr>
              <w:numPr>
                <w:ilvl w:val="0"/>
                <w:numId w:val="8"/>
              </w:numPr>
              <w:tabs>
                <w:tab w:val="num" w:pos="2688"/>
                <w:tab w:val="left" w:pos="3151"/>
              </w:tabs>
              <w:ind w:left="357" w:hanging="357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Antikorozinis dažymas;</w:t>
            </w:r>
          </w:p>
          <w:p w14:paraId="3BC627BA" w14:textId="30F4B5F3" w:rsidR="00242F40" w:rsidRPr="00B440CB" w:rsidRDefault="00242F40" w:rsidP="00242F40">
            <w:pPr>
              <w:numPr>
                <w:ilvl w:val="0"/>
                <w:numId w:val="8"/>
              </w:numPr>
              <w:tabs>
                <w:tab w:val="num" w:pos="2688"/>
                <w:tab w:val="left" w:pos="3151"/>
              </w:tabs>
              <w:ind w:left="357" w:hanging="357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Bendras dangos sluoksnių storis ne mažesnis kaip 120 µm;</w:t>
            </w:r>
          </w:p>
          <w:p w14:paraId="5AE441F4" w14:textId="3BEEEA8E" w:rsidR="00242F40" w:rsidRPr="00B440CB" w:rsidRDefault="00242F40" w:rsidP="00242F40">
            <w:pPr>
              <w:numPr>
                <w:ilvl w:val="0"/>
                <w:numId w:val="8"/>
              </w:numPr>
              <w:tabs>
                <w:tab w:val="num" w:pos="2688"/>
                <w:tab w:val="left" w:pos="3151"/>
              </w:tabs>
              <w:ind w:left="357" w:hanging="357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Išorinio dažų sluoksnio spalva RAL 7033.</w:t>
            </w:r>
          </w:p>
        </w:tc>
        <w:tc>
          <w:tcPr>
            <w:tcW w:w="986" w:type="pct"/>
            <w:vAlign w:val="center"/>
          </w:tcPr>
          <w:p w14:paraId="01C30D8E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5CDD328F" w14:textId="77777777" w:rsidTr="557E4DE7">
        <w:tblPrEx>
          <w:jc w:val="center"/>
        </w:tblPrEx>
        <w:trPr>
          <w:trHeight w:val="80"/>
          <w:jc w:val="center"/>
        </w:trPr>
        <w:tc>
          <w:tcPr>
            <w:tcW w:w="493" w:type="pct"/>
            <w:vAlign w:val="center"/>
          </w:tcPr>
          <w:p w14:paraId="1D7647AB" w14:textId="77777777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5DA83E5D" w14:textId="5C3E864A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Ritė ir šuntuojanti varža montuojama </w:t>
            </w:r>
            <w:r w:rsidRPr="00B440CB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479" w:type="pct"/>
            <w:vAlign w:val="center"/>
          </w:tcPr>
          <w:p w14:paraId="1A6D6E6C" w14:textId="32866A1B" w:rsidR="00242F40" w:rsidRPr="00B440CB" w:rsidRDefault="00242F40" w:rsidP="00242F40">
            <w:pPr>
              <w:tabs>
                <w:tab w:val="num" w:pos="2688"/>
                <w:tab w:val="left" w:pos="3151"/>
              </w:tabs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Ant atraminių metalo konstrukcijų, be ratukų</w:t>
            </w:r>
          </w:p>
        </w:tc>
        <w:tc>
          <w:tcPr>
            <w:tcW w:w="986" w:type="pct"/>
            <w:vAlign w:val="center"/>
          </w:tcPr>
          <w:p w14:paraId="7331E9A4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768E7789" w14:textId="77777777" w:rsidTr="557E4DE7">
        <w:tblPrEx>
          <w:jc w:val="center"/>
        </w:tblPrEx>
        <w:trPr>
          <w:trHeight w:val="394"/>
          <w:jc w:val="center"/>
        </w:trPr>
        <w:tc>
          <w:tcPr>
            <w:tcW w:w="493" w:type="pct"/>
            <w:vAlign w:val="center"/>
          </w:tcPr>
          <w:p w14:paraId="096238EF" w14:textId="3D620DE0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182ECCF1" w14:textId="0378D2E4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Techniniai dokumentai pateikiami kartu su ritėmis </w:t>
            </w:r>
            <w:r w:rsidRPr="00B440CB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479" w:type="pct"/>
            <w:vAlign w:val="center"/>
          </w:tcPr>
          <w:p w14:paraId="51991ED5" w14:textId="5AA513D0" w:rsidR="00242F40" w:rsidRPr="00B440CB" w:rsidRDefault="00242F40" w:rsidP="00242F40">
            <w:pPr>
              <w:numPr>
                <w:ilvl w:val="0"/>
                <w:numId w:val="8"/>
              </w:numPr>
              <w:tabs>
                <w:tab w:val="num" w:pos="2688"/>
              </w:tabs>
              <w:ind w:left="357" w:hanging="357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Gamyklinių (angl. Routine tests) bandymų protokolai;</w:t>
            </w:r>
          </w:p>
          <w:p w14:paraId="7A40B5A1" w14:textId="77777777" w:rsidR="00242F40" w:rsidRPr="00B440CB" w:rsidRDefault="00242F40" w:rsidP="00242F40">
            <w:pPr>
              <w:numPr>
                <w:ilvl w:val="0"/>
                <w:numId w:val="8"/>
              </w:numPr>
              <w:tabs>
                <w:tab w:val="num" w:pos="2688"/>
              </w:tabs>
              <w:ind w:left="357" w:hanging="357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Transportavimo, montavimo instrukcijos lietuvių ir anglų kalbomis;</w:t>
            </w:r>
          </w:p>
          <w:p w14:paraId="1F84E30B" w14:textId="77777777" w:rsidR="00242F40" w:rsidRPr="00B440CB" w:rsidRDefault="00242F40" w:rsidP="00242F40">
            <w:pPr>
              <w:numPr>
                <w:ilvl w:val="0"/>
                <w:numId w:val="8"/>
              </w:numPr>
              <w:tabs>
                <w:tab w:val="num" w:pos="2688"/>
              </w:tabs>
              <w:ind w:left="357" w:hanging="357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Eksploatavimo instrukcija lietuvių ir anglų kalbomis;</w:t>
            </w:r>
          </w:p>
          <w:p w14:paraId="15C9F0D5" w14:textId="0BFB3A94" w:rsidR="00242F40" w:rsidRPr="00B440CB" w:rsidRDefault="00242F40" w:rsidP="00242F40">
            <w:pPr>
              <w:numPr>
                <w:ilvl w:val="0"/>
                <w:numId w:val="8"/>
              </w:numPr>
              <w:tabs>
                <w:tab w:val="num" w:pos="2688"/>
              </w:tabs>
              <w:ind w:left="357" w:hanging="357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Transformatorinės alyvos saugos duomenų lapas;</w:t>
            </w:r>
          </w:p>
          <w:p w14:paraId="6B6ABC70" w14:textId="77777777" w:rsidR="00242F40" w:rsidRPr="00B440CB" w:rsidRDefault="00242F40" w:rsidP="00242F40">
            <w:pPr>
              <w:numPr>
                <w:ilvl w:val="0"/>
                <w:numId w:val="8"/>
              </w:numPr>
              <w:tabs>
                <w:tab w:val="num" w:pos="2688"/>
              </w:tabs>
              <w:ind w:left="357" w:hanging="357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Gabaritinis brėžinys;</w:t>
            </w:r>
          </w:p>
          <w:p w14:paraId="56790228" w14:textId="379FD750" w:rsidR="00242F40" w:rsidRPr="00B440CB" w:rsidRDefault="00242F40" w:rsidP="00242F40">
            <w:pPr>
              <w:numPr>
                <w:ilvl w:val="0"/>
                <w:numId w:val="8"/>
              </w:numPr>
              <w:tabs>
                <w:tab w:val="num" w:pos="2688"/>
              </w:tabs>
              <w:ind w:left="357" w:hanging="357"/>
              <w:rPr>
                <w:rFonts w:ascii="Arial" w:hAnsi="Arial" w:cs="Arial"/>
              </w:rPr>
            </w:pPr>
            <w:r w:rsidRPr="557E4DE7">
              <w:rPr>
                <w:rFonts w:ascii="Arial" w:hAnsi="Arial" w:cs="Arial"/>
              </w:rPr>
              <w:t>Ant</w:t>
            </w:r>
            <w:r w:rsidR="35E9BEBC" w:rsidRPr="557E4DE7">
              <w:rPr>
                <w:rFonts w:ascii="Arial" w:hAnsi="Arial" w:cs="Arial"/>
              </w:rPr>
              <w:t>r</w:t>
            </w:r>
            <w:r w:rsidRPr="557E4DE7">
              <w:rPr>
                <w:rFonts w:ascii="Arial" w:hAnsi="Arial" w:cs="Arial"/>
              </w:rPr>
              <w:t>inių grandinių schemos.</w:t>
            </w:r>
          </w:p>
        </w:tc>
        <w:tc>
          <w:tcPr>
            <w:tcW w:w="986" w:type="pct"/>
            <w:vAlign w:val="center"/>
          </w:tcPr>
          <w:p w14:paraId="7B5492BE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42F40" w:rsidRPr="00B440CB" w14:paraId="06EC6558" w14:textId="77777777" w:rsidTr="557E4DE7">
        <w:tblPrEx>
          <w:jc w:val="center"/>
        </w:tblPrEx>
        <w:trPr>
          <w:trHeight w:val="96"/>
          <w:jc w:val="center"/>
        </w:trPr>
        <w:tc>
          <w:tcPr>
            <w:tcW w:w="493" w:type="pct"/>
            <w:vAlign w:val="center"/>
          </w:tcPr>
          <w:p w14:paraId="647D2EDB" w14:textId="75BB0EC8" w:rsidR="00242F40" w:rsidRPr="00B440CB" w:rsidRDefault="00242F40" w:rsidP="00242F4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0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2" w:type="pct"/>
            <w:vAlign w:val="center"/>
          </w:tcPr>
          <w:p w14:paraId="317B85E4" w14:textId="41B2FBB0" w:rsidR="00242F40" w:rsidRPr="00B440CB" w:rsidRDefault="00242F40" w:rsidP="00242F40">
            <w:pPr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 xml:space="preserve">Garantinis laikas </w:t>
            </w:r>
            <w:r w:rsidRPr="00B440CB">
              <w:rPr>
                <w:rFonts w:ascii="Arial" w:hAnsi="Arial" w:cs="Arial"/>
                <w:vertAlign w:val="superscript"/>
              </w:rPr>
              <w:t>e)</w:t>
            </w:r>
          </w:p>
        </w:tc>
        <w:tc>
          <w:tcPr>
            <w:tcW w:w="1479" w:type="pct"/>
            <w:vAlign w:val="center"/>
          </w:tcPr>
          <w:p w14:paraId="6ACC38BE" w14:textId="32237B97" w:rsidR="00242F40" w:rsidRPr="00B440CB" w:rsidRDefault="00242F40" w:rsidP="00242F40">
            <w:pPr>
              <w:jc w:val="center"/>
              <w:rPr>
                <w:rFonts w:ascii="Arial" w:hAnsi="Arial" w:cs="Arial"/>
              </w:rPr>
            </w:pPr>
            <w:r w:rsidRPr="00B440CB">
              <w:rPr>
                <w:rFonts w:ascii="Arial" w:hAnsi="Arial" w:cs="Arial"/>
              </w:rPr>
              <w:t>≥ 24 mėnesiai</w:t>
            </w:r>
          </w:p>
        </w:tc>
        <w:tc>
          <w:tcPr>
            <w:tcW w:w="986" w:type="pct"/>
            <w:vAlign w:val="center"/>
          </w:tcPr>
          <w:p w14:paraId="37A9C4B7" w14:textId="77777777" w:rsidR="00242F40" w:rsidRPr="00B440CB" w:rsidRDefault="00242F40" w:rsidP="00242F40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75CA24D6" w14:textId="2EDD3394" w:rsidR="001F7841" w:rsidRPr="00B440CB" w:rsidRDefault="001F7841" w:rsidP="00E426B3">
      <w:pPr>
        <w:rPr>
          <w:rFonts w:ascii="Arial" w:hAnsi="Arial" w:cs="Arial"/>
        </w:rPr>
      </w:pPr>
    </w:p>
    <w:p w14:paraId="1A381C1B" w14:textId="77777777" w:rsidR="00066202" w:rsidRPr="00B440CB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759AFA0B" w14:textId="77777777" w:rsidR="00066202" w:rsidRPr="00B440CB" w:rsidRDefault="00066202" w:rsidP="00066202">
      <w:pPr>
        <w:pStyle w:val="NoSpacing"/>
        <w:rPr>
          <w:rFonts w:ascii="Arial" w:eastAsia="Arial" w:hAnsi="Arial" w:cs="Arial"/>
        </w:rPr>
      </w:pPr>
      <w:r w:rsidRPr="00B440CB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557767B7" w14:textId="77777777" w:rsidR="00066202" w:rsidRPr="00B440CB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60D2AAB9" w14:textId="32FA9B5C" w:rsidR="00066202" w:rsidRPr="00B440CB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B440CB">
        <w:rPr>
          <w:rFonts w:ascii="Arial" w:eastAsia="Arial" w:hAnsi="Arial" w:cs="Arial"/>
        </w:rPr>
        <w:t xml:space="preserve">Vadybos sistemos sertifikato kopija; </w:t>
      </w:r>
    </w:p>
    <w:p w14:paraId="5326E333" w14:textId="276544D8" w:rsidR="00F03E40" w:rsidRPr="00B440CB" w:rsidRDefault="00F03E40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B440CB">
        <w:rPr>
          <w:rFonts w:ascii="Arial" w:eastAsia="Times New Roman" w:hAnsi="Arial" w:cs="Arial"/>
          <w:lang w:eastAsia="lt-LT"/>
        </w:rPr>
        <w:t xml:space="preserve">Aplinkos apsaugos vadybos sistemų </w:t>
      </w:r>
      <w:r w:rsidRPr="00B440CB">
        <w:rPr>
          <w:rFonts w:ascii="Arial" w:hAnsi="Arial" w:cs="Arial"/>
          <w:bCs/>
        </w:rPr>
        <w:t>įvertinimo sertifikato kopija;</w:t>
      </w:r>
    </w:p>
    <w:p w14:paraId="54EF0791" w14:textId="77777777" w:rsidR="00E22097" w:rsidRPr="00B440CB" w:rsidRDefault="00E22097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B440CB">
        <w:rPr>
          <w:rFonts w:ascii="Arial" w:eastAsia="Times New Roman" w:hAnsi="Arial" w:cs="Arial"/>
        </w:rPr>
        <w:t>Bandymų atliktų gamintojo arba kitoje (-se) laboratorijoje (-se) protokolai;</w:t>
      </w:r>
    </w:p>
    <w:p w14:paraId="78F0EBA8" w14:textId="2DD163D1" w:rsidR="00066202" w:rsidRPr="00B440CB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B440CB">
        <w:rPr>
          <w:rFonts w:ascii="Arial" w:eastAsia="Arial" w:hAnsi="Arial" w:cs="Arial"/>
        </w:rPr>
        <w:t>Gaminio techninis aprašymas</w:t>
      </w:r>
      <w:r w:rsidR="00112E3E" w:rsidRPr="00B440CB">
        <w:rPr>
          <w:rFonts w:ascii="Arial" w:eastAsia="Arial" w:hAnsi="Arial" w:cs="Arial"/>
        </w:rPr>
        <w:t xml:space="preserve"> arba gaminio gamintojo deklaracija</w:t>
      </w:r>
      <w:r w:rsidRPr="00B440CB">
        <w:rPr>
          <w:rFonts w:ascii="Arial" w:eastAsia="Arial" w:hAnsi="Arial" w:cs="Arial"/>
        </w:rPr>
        <w:t>;</w:t>
      </w:r>
    </w:p>
    <w:p w14:paraId="4D8D95E6" w14:textId="77777777" w:rsidR="00066202" w:rsidRPr="00B440CB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B440CB">
        <w:rPr>
          <w:rFonts w:ascii="Arial" w:eastAsia="Arial" w:hAnsi="Arial" w:cs="Arial"/>
        </w:rPr>
        <w:t>Tiekėjo deklaracija.</w:t>
      </w:r>
    </w:p>
    <w:p w14:paraId="390D1FA4" w14:textId="77777777" w:rsidR="00D00E9F" w:rsidRPr="00B440CB" w:rsidRDefault="00D00E9F" w:rsidP="00F53FE5">
      <w:pPr>
        <w:rPr>
          <w:rFonts w:ascii="Arial" w:hAnsi="Arial" w:cs="Arial"/>
          <w:b/>
          <w:bCs/>
        </w:rPr>
      </w:pPr>
    </w:p>
    <w:sectPr w:rsidR="00D00E9F" w:rsidRPr="00B440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8CA7D" w14:textId="77777777" w:rsidR="00FD720C" w:rsidRDefault="00FD720C" w:rsidP="00A42DAB">
      <w:r>
        <w:separator/>
      </w:r>
    </w:p>
  </w:endnote>
  <w:endnote w:type="continuationSeparator" w:id="0">
    <w:p w14:paraId="0A1E1766" w14:textId="77777777" w:rsidR="00FD720C" w:rsidRDefault="00FD720C" w:rsidP="00A42DAB">
      <w:r>
        <w:continuationSeparator/>
      </w:r>
    </w:p>
  </w:endnote>
  <w:endnote w:type="continuationNotice" w:id="1">
    <w:p w14:paraId="6BD35F26" w14:textId="77777777" w:rsidR="00807E57" w:rsidRDefault="00807E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DD3C2" w14:textId="77777777" w:rsidR="002069AC" w:rsidRDefault="002069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2509" w14:textId="77777777" w:rsidR="002069AC" w:rsidRDefault="002069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36BC2" w14:textId="77777777" w:rsidR="002069AC" w:rsidRDefault="00206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14C6A" w14:textId="77777777" w:rsidR="00FD720C" w:rsidRDefault="00FD720C" w:rsidP="00A42DAB">
      <w:r>
        <w:separator/>
      </w:r>
    </w:p>
  </w:footnote>
  <w:footnote w:type="continuationSeparator" w:id="0">
    <w:p w14:paraId="6508BA62" w14:textId="77777777" w:rsidR="00FD720C" w:rsidRDefault="00FD720C" w:rsidP="00A42DAB">
      <w:r>
        <w:continuationSeparator/>
      </w:r>
    </w:p>
  </w:footnote>
  <w:footnote w:type="continuationNotice" w:id="1">
    <w:p w14:paraId="1AD093FA" w14:textId="77777777" w:rsidR="00807E57" w:rsidRDefault="00807E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4975" w14:textId="3C3E3D33" w:rsidR="002069AC" w:rsidRDefault="00242F40">
    <w:pPr>
      <w:pStyle w:val="Header"/>
    </w:pPr>
    <w:r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ABEA38C" wp14:editId="2EAA7F83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3" name="Text Box 3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EDF619" w14:textId="6406DCB2" w:rsidR="00242F40" w:rsidRPr="00242F40" w:rsidRDefault="00242F40">
                          <w:pPr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42F4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3ABEA38C">
              <v:stroke joinstyle="miter"/>
              <v:path gradientshapeok="t" o:connecttype="rect"/>
            </v:shapetype>
            <v:shape id="Text Box 3" style="position:absolute;margin-left:-16.25pt;margin-top:.05pt;width:34.95pt;height:34.95pt;z-index:25165824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alt="VIEŠO NAUDOJIMO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>
              <v:textbox style="mso-fit-shape-to-text:t" inset="0,0,15pt,0">
                <w:txbxContent>
                  <w:p w:rsidRPr="00242F40" w:rsidR="00242F40" w:rsidRDefault="00242F40" w14:paraId="20EDF619" w14:textId="6406DCB2">
                    <w:pPr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42F40">
                      <w:rPr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61008651"/>
  <w:bookmarkStart w:id="1" w:name="_Hlk61008652"/>
  <w:bookmarkStart w:id="2" w:name="_Hlk61008749"/>
  <w:bookmarkStart w:id="3" w:name="_Hlk61008750"/>
  <w:bookmarkStart w:id="4" w:name="_Hlk61008759"/>
  <w:bookmarkStart w:id="5" w:name="_Hlk61008760"/>
  <w:p w14:paraId="03B3D086" w14:textId="0A79AE68" w:rsidR="00A42DAB" w:rsidRPr="00994BC2" w:rsidRDefault="00242F40" w:rsidP="00994BC2">
    <w:pPr>
      <w:pStyle w:val="Header"/>
      <w:rPr>
        <w:color w:val="70AD47" w:themeColor="accent6"/>
      </w:rPr>
    </w:pPr>
    <w:r>
      <w:rPr>
        <w:noProof/>
        <w:color w:val="70AD47" w:themeColor="accent6"/>
        <w:shd w:val="clear" w:color="auto" w:fill="E6E6E6"/>
        <w:lang w:eastAsia="lt-LT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92487DF" wp14:editId="2305046A">
              <wp:simplePos x="1081377" y="357809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5" name="Text Box 5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002F14" w14:textId="581AEAE8" w:rsidR="00242F40" w:rsidRPr="00242F40" w:rsidRDefault="00242F40">
                          <w:pPr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42F4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792487DF">
              <v:stroke joinstyle="miter"/>
              <v:path gradientshapeok="t" o:connecttype="rect"/>
            </v:shapetype>
            <v:shape id="Text Box 5" style="position:absolute;margin-left:-16.25pt;margin-top:.05pt;width:34.95pt;height:34.95pt;z-index:251658243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alt="VIEŠO NAUDOJIMO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>
              <v:textbox style="mso-fit-shape-to-text:t" inset="0,0,15pt,0">
                <w:txbxContent>
                  <w:p w:rsidRPr="00242F40" w:rsidR="00242F40" w:rsidRDefault="00242F40" w14:paraId="2E002F14" w14:textId="581AEAE8">
                    <w:pPr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42F40">
                      <w:rPr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94BC2" w:rsidRPr="00324A69">
      <w:rPr>
        <w:noProof/>
        <w:color w:val="70AD47" w:themeColor="accent6"/>
        <w:shd w:val="clear" w:color="auto" w:fill="E6E6E6"/>
        <w:lang w:eastAsia="lt-LT"/>
      </w:rPr>
      <w:drawing>
        <wp:anchor distT="0" distB="0" distL="114300" distR="114300" simplePos="0" relativeHeight="251658240" behindDoc="1" locked="0" layoutInCell="1" allowOverlap="1" wp14:anchorId="3C1B9145" wp14:editId="08A0E268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EB1D3" w14:textId="67777997" w:rsidR="002069AC" w:rsidRDefault="00242F40">
    <w:pPr>
      <w:pStyle w:val="Header"/>
    </w:pPr>
    <w:r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D808845" wp14:editId="2C605344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2" name="Text Box 2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2855EB" w14:textId="7274FC66" w:rsidR="00242F40" w:rsidRPr="00242F40" w:rsidRDefault="00242F40">
                          <w:pPr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42F4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6D808845">
              <v:stroke joinstyle="miter"/>
              <v:path gradientshapeok="t" o:connecttype="rect"/>
            </v:shapetype>
            <v:shape id="Text Box 2" style="position:absolute;margin-left:-16.25pt;margin-top:.05pt;width:34.95pt;height:34.95pt;z-index:251658241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alt="VIEŠO NAUDOJIMO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>
              <v:textbox style="mso-fit-shape-to-text:t" inset="0,0,15pt,0">
                <w:txbxContent>
                  <w:p w:rsidRPr="00242F40" w:rsidR="00242F40" w:rsidRDefault="00242F40" w14:paraId="3C2855EB" w14:textId="7274FC66">
                    <w:pPr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42F40">
                      <w:rPr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42E79"/>
    <w:multiLevelType w:val="hybridMultilevel"/>
    <w:tmpl w:val="4CD4DE02"/>
    <w:lvl w:ilvl="0" w:tplc="FB0ECCD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81DEBE14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color w:val="auto"/>
      </w:rPr>
    </w:lvl>
    <w:lvl w:ilvl="2" w:tplc="FB0ECCDE">
      <w:numFmt w:val="bullet"/>
      <w:lvlText w:val="–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6731F94"/>
    <w:multiLevelType w:val="hybridMultilevel"/>
    <w:tmpl w:val="579EBC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E27"/>
    <w:multiLevelType w:val="hybridMultilevel"/>
    <w:tmpl w:val="3BAA66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341289"/>
    <w:multiLevelType w:val="hybridMultilevel"/>
    <w:tmpl w:val="33C80DDE"/>
    <w:lvl w:ilvl="0" w:tplc="1C347BD0">
      <w:start w:val="1"/>
      <w:numFmt w:val="decimal"/>
      <w:lvlText w:val="%1."/>
      <w:lvlJc w:val="left"/>
      <w:pPr>
        <w:ind w:left="2016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5" w15:restartNumberingAfterBreak="0">
    <w:nsid w:val="13D21FE3"/>
    <w:multiLevelType w:val="hybridMultilevel"/>
    <w:tmpl w:val="03260E2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D06FA"/>
    <w:multiLevelType w:val="hybridMultilevel"/>
    <w:tmpl w:val="9DF09C7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65A0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8E0727"/>
    <w:multiLevelType w:val="hybridMultilevel"/>
    <w:tmpl w:val="F70E6804"/>
    <w:lvl w:ilvl="0" w:tplc="FB0ECCDE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9168CB90">
      <w:start w:val="1"/>
      <w:numFmt w:val="bullet"/>
      <w:lvlText w:val=""/>
      <w:lvlJc w:val="left"/>
      <w:pPr>
        <w:tabs>
          <w:tab w:val="num" w:pos="1080"/>
        </w:tabs>
        <w:ind w:left="720" w:firstLine="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71AAA"/>
    <w:multiLevelType w:val="hybridMultilevel"/>
    <w:tmpl w:val="269CB9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E38A5"/>
    <w:multiLevelType w:val="hybridMultilevel"/>
    <w:tmpl w:val="8A9E49EE"/>
    <w:lvl w:ilvl="0" w:tplc="1C347BD0">
      <w:start w:val="1"/>
      <w:numFmt w:val="decimal"/>
      <w:lvlText w:val="%1."/>
      <w:lvlJc w:val="left"/>
      <w:pPr>
        <w:ind w:left="2016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8305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2738750">
    <w:abstractNumId w:val="11"/>
  </w:num>
  <w:num w:numId="3" w16cid:durableId="1825587120">
    <w:abstractNumId w:val="8"/>
  </w:num>
  <w:num w:numId="4" w16cid:durableId="981664927">
    <w:abstractNumId w:val="7"/>
  </w:num>
  <w:num w:numId="5" w16cid:durableId="25035275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8177062">
    <w:abstractNumId w:val="6"/>
  </w:num>
  <w:num w:numId="7" w16cid:durableId="1059936071">
    <w:abstractNumId w:val="10"/>
  </w:num>
  <w:num w:numId="8" w16cid:durableId="567349699">
    <w:abstractNumId w:val="0"/>
  </w:num>
  <w:num w:numId="9" w16cid:durableId="837889966">
    <w:abstractNumId w:val="2"/>
  </w:num>
  <w:num w:numId="10" w16cid:durableId="165169065">
    <w:abstractNumId w:val="4"/>
  </w:num>
  <w:num w:numId="11" w16cid:durableId="2140023850">
    <w:abstractNumId w:val="1"/>
  </w:num>
  <w:num w:numId="12" w16cid:durableId="979651230">
    <w:abstractNumId w:val="12"/>
  </w:num>
  <w:num w:numId="13" w16cid:durableId="496648680">
    <w:abstractNumId w:val="13"/>
  </w:num>
  <w:num w:numId="14" w16cid:durableId="1773088281">
    <w:abstractNumId w:val="5"/>
  </w:num>
  <w:num w:numId="15" w16cid:durableId="195559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59"/>
    <w:rsid w:val="00015589"/>
    <w:rsid w:val="000212FE"/>
    <w:rsid w:val="00033C2F"/>
    <w:rsid w:val="00050C8C"/>
    <w:rsid w:val="0006359E"/>
    <w:rsid w:val="00064BDC"/>
    <w:rsid w:val="00066202"/>
    <w:rsid w:val="00071E72"/>
    <w:rsid w:val="00073BC4"/>
    <w:rsid w:val="000823DA"/>
    <w:rsid w:val="00082619"/>
    <w:rsid w:val="00083EDF"/>
    <w:rsid w:val="00084EA7"/>
    <w:rsid w:val="00087300"/>
    <w:rsid w:val="00092ECA"/>
    <w:rsid w:val="000A5288"/>
    <w:rsid w:val="000B1AD7"/>
    <w:rsid w:val="000B2234"/>
    <w:rsid w:val="000C3590"/>
    <w:rsid w:val="000C75A8"/>
    <w:rsid w:val="000D2110"/>
    <w:rsid w:val="000D3421"/>
    <w:rsid w:val="000D4907"/>
    <w:rsid w:val="000D53D8"/>
    <w:rsid w:val="000E3DE8"/>
    <w:rsid w:val="000F25E8"/>
    <w:rsid w:val="000F52B1"/>
    <w:rsid w:val="00100A93"/>
    <w:rsid w:val="00103CCE"/>
    <w:rsid w:val="00112E3E"/>
    <w:rsid w:val="001151A7"/>
    <w:rsid w:val="001209B9"/>
    <w:rsid w:val="00122A32"/>
    <w:rsid w:val="00123268"/>
    <w:rsid w:val="00123594"/>
    <w:rsid w:val="00130187"/>
    <w:rsid w:val="00140FBB"/>
    <w:rsid w:val="00141913"/>
    <w:rsid w:val="0014304A"/>
    <w:rsid w:val="00144959"/>
    <w:rsid w:val="001472F2"/>
    <w:rsid w:val="001541BB"/>
    <w:rsid w:val="0016014F"/>
    <w:rsid w:val="00162C28"/>
    <w:rsid w:val="00164FDB"/>
    <w:rsid w:val="00193C9D"/>
    <w:rsid w:val="001A112D"/>
    <w:rsid w:val="001A323C"/>
    <w:rsid w:val="001A59C8"/>
    <w:rsid w:val="001B7BCC"/>
    <w:rsid w:val="001E177F"/>
    <w:rsid w:val="001E40FE"/>
    <w:rsid w:val="001F7841"/>
    <w:rsid w:val="002069AC"/>
    <w:rsid w:val="002135D3"/>
    <w:rsid w:val="002169B7"/>
    <w:rsid w:val="002205F2"/>
    <w:rsid w:val="0022188B"/>
    <w:rsid w:val="002251D9"/>
    <w:rsid w:val="00232F8C"/>
    <w:rsid w:val="0024079F"/>
    <w:rsid w:val="00241B0F"/>
    <w:rsid w:val="00242F40"/>
    <w:rsid w:val="00245213"/>
    <w:rsid w:val="00246ADA"/>
    <w:rsid w:val="002471C5"/>
    <w:rsid w:val="0025078C"/>
    <w:rsid w:val="002559CF"/>
    <w:rsid w:val="00270986"/>
    <w:rsid w:val="00275562"/>
    <w:rsid w:val="00286174"/>
    <w:rsid w:val="00290526"/>
    <w:rsid w:val="00290B80"/>
    <w:rsid w:val="00292E1A"/>
    <w:rsid w:val="002973F7"/>
    <w:rsid w:val="002A5C25"/>
    <w:rsid w:val="002B2054"/>
    <w:rsid w:val="002B2319"/>
    <w:rsid w:val="002C0E1C"/>
    <w:rsid w:val="002C5921"/>
    <w:rsid w:val="002D4E61"/>
    <w:rsid w:val="002E1058"/>
    <w:rsid w:val="002E2A19"/>
    <w:rsid w:val="002E4AE5"/>
    <w:rsid w:val="002F4EF8"/>
    <w:rsid w:val="00303136"/>
    <w:rsid w:val="00317BA6"/>
    <w:rsid w:val="003239EF"/>
    <w:rsid w:val="00327D80"/>
    <w:rsid w:val="00350578"/>
    <w:rsid w:val="0035089C"/>
    <w:rsid w:val="00352542"/>
    <w:rsid w:val="003802F3"/>
    <w:rsid w:val="00380DC7"/>
    <w:rsid w:val="00382797"/>
    <w:rsid w:val="00392AFF"/>
    <w:rsid w:val="003A02E1"/>
    <w:rsid w:val="003A1F5E"/>
    <w:rsid w:val="003B31C6"/>
    <w:rsid w:val="003B3F64"/>
    <w:rsid w:val="003C2B6E"/>
    <w:rsid w:val="003C3358"/>
    <w:rsid w:val="003D0520"/>
    <w:rsid w:val="003D181B"/>
    <w:rsid w:val="003D1CFD"/>
    <w:rsid w:val="003F5B3F"/>
    <w:rsid w:val="003F7C0B"/>
    <w:rsid w:val="00403258"/>
    <w:rsid w:val="0040394B"/>
    <w:rsid w:val="00407EB4"/>
    <w:rsid w:val="004101DC"/>
    <w:rsid w:val="004137CB"/>
    <w:rsid w:val="0042115F"/>
    <w:rsid w:val="00432704"/>
    <w:rsid w:val="0044249E"/>
    <w:rsid w:val="00447EB3"/>
    <w:rsid w:val="00454650"/>
    <w:rsid w:val="00457CE7"/>
    <w:rsid w:val="00461B4D"/>
    <w:rsid w:val="00466486"/>
    <w:rsid w:val="0047101F"/>
    <w:rsid w:val="0048477D"/>
    <w:rsid w:val="00487037"/>
    <w:rsid w:val="004A180B"/>
    <w:rsid w:val="004A418F"/>
    <w:rsid w:val="004A7D7B"/>
    <w:rsid w:val="004B1A86"/>
    <w:rsid w:val="004B49D4"/>
    <w:rsid w:val="004C603E"/>
    <w:rsid w:val="004D27D7"/>
    <w:rsid w:val="004D4729"/>
    <w:rsid w:val="004D5151"/>
    <w:rsid w:val="004E16F8"/>
    <w:rsid w:val="004E7C8E"/>
    <w:rsid w:val="004F57D7"/>
    <w:rsid w:val="00503A06"/>
    <w:rsid w:val="00507104"/>
    <w:rsid w:val="005120EA"/>
    <w:rsid w:val="00513FEA"/>
    <w:rsid w:val="00526773"/>
    <w:rsid w:val="0053413E"/>
    <w:rsid w:val="00536592"/>
    <w:rsid w:val="00536B2B"/>
    <w:rsid w:val="0054411A"/>
    <w:rsid w:val="00545A71"/>
    <w:rsid w:val="00545B25"/>
    <w:rsid w:val="00552329"/>
    <w:rsid w:val="005545EB"/>
    <w:rsid w:val="00555B21"/>
    <w:rsid w:val="00557738"/>
    <w:rsid w:val="005639A5"/>
    <w:rsid w:val="005651D4"/>
    <w:rsid w:val="00573C69"/>
    <w:rsid w:val="00573F2D"/>
    <w:rsid w:val="005814F3"/>
    <w:rsid w:val="0058760B"/>
    <w:rsid w:val="00591E19"/>
    <w:rsid w:val="005A5A85"/>
    <w:rsid w:val="005A7528"/>
    <w:rsid w:val="005B0B00"/>
    <w:rsid w:val="005B14F2"/>
    <w:rsid w:val="005B3AEB"/>
    <w:rsid w:val="005B4B02"/>
    <w:rsid w:val="005B6AFB"/>
    <w:rsid w:val="005C0E14"/>
    <w:rsid w:val="005C0F95"/>
    <w:rsid w:val="005F0C51"/>
    <w:rsid w:val="006050FC"/>
    <w:rsid w:val="0060758F"/>
    <w:rsid w:val="00614E61"/>
    <w:rsid w:val="00615ABD"/>
    <w:rsid w:val="0061760C"/>
    <w:rsid w:val="00623EA9"/>
    <w:rsid w:val="006255BF"/>
    <w:rsid w:val="00626B6A"/>
    <w:rsid w:val="00627B0A"/>
    <w:rsid w:val="00635578"/>
    <w:rsid w:val="00641E1A"/>
    <w:rsid w:val="00643246"/>
    <w:rsid w:val="00643869"/>
    <w:rsid w:val="00646328"/>
    <w:rsid w:val="00661E8B"/>
    <w:rsid w:val="00673064"/>
    <w:rsid w:val="006A5300"/>
    <w:rsid w:val="006A538E"/>
    <w:rsid w:val="006B017A"/>
    <w:rsid w:val="006B353E"/>
    <w:rsid w:val="006C2951"/>
    <w:rsid w:val="006C352A"/>
    <w:rsid w:val="006C4F14"/>
    <w:rsid w:val="006C6E7E"/>
    <w:rsid w:val="006C7C6D"/>
    <w:rsid w:val="006D2252"/>
    <w:rsid w:val="006E0FB5"/>
    <w:rsid w:val="006E334D"/>
    <w:rsid w:val="006F156D"/>
    <w:rsid w:val="007011C0"/>
    <w:rsid w:val="00702E94"/>
    <w:rsid w:val="00712EDB"/>
    <w:rsid w:val="00715C4E"/>
    <w:rsid w:val="00715F9C"/>
    <w:rsid w:val="0072332C"/>
    <w:rsid w:val="007266DF"/>
    <w:rsid w:val="00741B41"/>
    <w:rsid w:val="007434AD"/>
    <w:rsid w:val="00750502"/>
    <w:rsid w:val="00750FA9"/>
    <w:rsid w:val="00754A5F"/>
    <w:rsid w:val="007552CC"/>
    <w:rsid w:val="007700B4"/>
    <w:rsid w:val="007770DD"/>
    <w:rsid w:val="00785FCC"/>
    <w:rsid w:val="00791DA6"/>
    <w:rsid w:val="007A2F56"/>
    <w:rsid w:val="007A3EAE"/>
    <w:rsid w:val="007A7BF2"/>
    <w:rsid w:val="007B2F14"/>
    <w:rsid w:val="007B7A66"/>
    <w:rsid w:val="007D7399"/>
    <w:rsid w:val="007E02D6"/>
    <w:rsid w:val="007E0EDC"/>
    <w:rsid w:val="007E2CED"/>
    <w:rsid w:val="007F4152"/>
    <w:rsid w:val="00805677"/>
    <w:rsid w:val="00807E57"/>
    <w:rsid w:val="0081751E"/>
    <w:rsid w:val="00820749"/>
    <w:rsid w:val="00820CFF"/>
    <w:rsid w:val="00823555"/>
    <w:rsid w:val="00823D56"/>
    <w:rsid w:val="00824CA7"/>
    <w:rsid w:val="00826F53"/>
    <w:rsid w:val="008272B5"/>
    <w:rsid w:val="00833184"/>
    <w:rsid w:val="0084010F"/>
    <w:rsid w:val="00851914"/>
    <w:rsid w:val="0086007C"/>
    <w:rsid w:val="00861B46"/>
    <w:rsid w:val="00863864"/>
    <w:rsid w:val="00865132"/>
    <w:rsid w:val="00870BB9"/>
    <w:rsid w:val="00880B7F"/>
    <w:rsid w:val="00881305"/>
    <w:rsid w:val="0088352B"/>
    <w:rsid w:val="008874F3"/>
    <w:rsid w:val="00892636"/>
    <w:rsid w:val="008945E5"/>
    <w:rsid w:val="008A6C67"/>
    <w:rsid w:val="008B1BE1"/>
    <w:rsid w:val="008B5B40"/>
    <w:rsid w:val="008B7E35"/>
    <w:rsid w:val="008C004C"/>
    <w:rsid w:val="008C21FB"/>
    <w:rsid w:val="008C3A1C"/>
    <w:rsid w:val="008C585D"/>
    <w:rsid w:val="008D1FB2"/>
    <w:rsid w:val="008D6AFE"/>
    <w:rsid w:val="008E0E81"/>
    <w:rsid w:val="009005F5"/>
    <w:rsid w:val="00901310"/>
    <w:rsid w:val="00906007"/>
    <w:rsid w:val="00912F9F"/>
    <w:rsid w:val="00924277"/>
    <w:rsid w:val="0092467F"/>
    <w:rsid w:val="0092775E"/>
    <w:rsid w:val="009372F9"/>
    <w:rsid w:val="00937D7D"/>
    <w:rsid w:val="009419D0"/>
    <w:rsid w:val="00950A89"/>
    <w:rsid w:val="00950ACC"/>
    <w:rsid w:val="0096085D"/>
    <w:rsid w:val="00964984"/>
    <w:rsid w:val="00971EE7"/>
    <w:rsid w:val="00972E17"/>
    <w:rsid w:val="00972EB9"/>
    <w:rsid w:val="00975A71"/>
    <w:rsid w:val="009809DA"/>
    <w:rsid w:val="00986805"/>
    <w:rsid w:val="009929FC"/>
    <w:rsid w:val="00992C35"/>
    <w:rsid w:val="00993172"/>
    <w:rsid w:val="00994BC2"/>
    <w:rsid w:val="00994E83"/>
    <w:rsid w:val="009A39C4"/>
    <w:rsid w:val="009B01C8"/>
    <w:rsid w:val="009B5A5B"/>
    <w:rsid w:val="009D0F67"/>
    <w:rsid w:val="009E385D"/>
    <w:rsid w:val="009E5E8F"/>
    <w:rsid w:val="009E7328"/>
    <w:rsid w:val="00A0641B"/>
    <w:rsid w:val="00A1124E"/>
    <w:rsid w:val="00A22900"/>
    <w:rsid w:val="00A233C7"/>
    <w:rsid w:val="00A31F48"/>
    <w:rsid w:val="00A33A27"/>
    <w:rsid w:val="00A3760A"/>
    <w:rsid w:val="00A37CCA"/>
    <w:rsid w:val="00A42DAB"/>
    <w:rsid w:val="00A44B68"/>
    <w:rsid w:val="00A505BE"/>
    <w:rsid w:val="00A604E4"/>
    <w:rsid w:val="00A63773"/>
    <w:rsid w:val="00A63B39"/>
    <w:rsid w:val="00A7314A"/>
    <w:rsid w:val="00A76247"/>
    <w:rsid w:val="00A76BA7"/>
    <w:rsid w:val="00A820BB"/>
    <w:rsid w:val="00A8605E"/>
    <w:rsid w:val="00A87716"/>
    <w:rsid w:val="00A87A41"/>
    <w:rsid w:val="00A87BE8"/>
    <w:rsid w:val="00A930B1"/>
    <w:rsid w:val="00AA1D84"/>
    <w:rsid w:val="00AA3E70"/>
    <w:rsid w:val="00AA4213"/>
    <w:rsid w:val="00AA4B60"/>
    <w:rsid w:val="00AB0F4E"/>
    <w:rsid w:val="00AB5916"/>
    <w:rsid w:val="00AB6250"/>
    <w:rsid w:val="00AC4765"/>
    <w:rsid w:val="00AC4CD4"/>
    <w:rsid w:val="00AE0830"/>
    <w:rsid w:val="00AE287E"/>
    <w:rsid w:val="00B0594F"/>
    <w:rsid w:val="00B200E2"/>
    <w:rsid w:val="00B2182B"/>
    <w:rsid w:val="00B23DEB"/>
    <w:rsid w:val="00B24476"/>
    <w:rsid w:val="00B440CB"/>
    <w:rsid w:val="00B457D1"/>
    <w:rsid w:val="00B47D44"/>
    <w:rsid w:val="00B54E67"/>
    <w:rsid w:val="00B55B87"/>
    <w:rsid w:val="00B702FF"/>
    <w:rsid w:val="00B85F34"/>
    <w:rsid w:val="00B92E13"/>
    <w:rsid w:val="00B9556F"/>
    <w:rsid w:val="00B95C06"/>
    <w:rsid w:val="00BA20AB"/>
    <w:rsid w:val="00BA2146"/>
    <w:rsid w:val="00BA379C"/>
    <w:rsid w:val="00BB5B31"/>
    <w:rsid w:val="00BC19CF"/>
    <w:rsid w:val="00BC4EC8"/>
    <w:rsid w:val="00BD1C92"/>
    <w:rsid w:val="00BE0EA7"/>
    <w:rsid w:val="00BE7954"/>
    <w:rsid w:val="00BF1204"/>
    <w:rsid w:val="00BF3B3F"/>
    <w:rsid w:val="00BF61EE"/>
    <w:rsid w:val="00BF6FA0"/>
    <w:rsid w:val="00C05926"/>
    <w:rsid w:val="00C0649A"/>
    <w:rsid w:val="00C077FB"/>
    <w:rsid w:val="00C10181"/>
    <w:rsid w:val="00C13BE0"/>
    <w:rsid w:val="00C173A1"/>
    <w:rsid w:val="00C30637"/>
    <w:rsid w:val="00C30D12"/>
    <w:rsid w:val="00C31D07"/>
    <w:rsid w:val="00C43B20"/>
    <w:rsid w:val="00C46E6E"/>
    <w:rsid w:val="00C50312"/>
    <w:rsid w:val="00C52515"/>
    <w:rsid w:val="00C551B4"/>
    <w:rsid w:val="00C554F8"/>
    <w:rsid w:val="00C600A3"/>
    <w:rsid w:val="00C616F3"/>
    <w:rsid w:val="00C62508"/>
    <w:rsid w:val="00C62B23"/>
    <w:rsid w:val="00C630C6"/>
    <w:rsid w:val="00C651ED"/>
    <w:rsid w:val="00C6625E"/>
    <w:rsid w:val="00C705DE"/>
    <w:rsid w:val="00C7246F"/>
    <w:rsid w:val="00C7357C"/>
    <w:rsid w:val="00C7494C"/>
    <w:rsid w:val="00C75C4D"/>
    <w:rsid w:val="00C76D50"/>
    <w:rsid w:val="00C81741"/>
    <w:rsid w:val="00C81B8F"/>
    <w:rsid w:val="00C8633D"/>
    <w:rsid w:val="00C866C9"/>
    <w:rsid w:val="00C93DCD"/>
    <w:rsid w:val="00CA5A60"/>
    <w:rsid w:val="00CA66C3"/>
    <w:rsid w:val="00CB594B"/>
    <w:rsid w:val="00CB627B"/>
    <w:rsid w:val="00CB7769"/>
    <w:rsid w:val="00CC0CDF"/>
    <w:rsid w:val="00CE3026"/>
    <w:rsid w:val="00CE58D9"/>
    <w:rsid w:val="00CF7232"/>
    <w:rsid w:val="00D00E9F"/>
    <w:rsid w:val="00D06D6C"/>
    <w:rsid w:val="00D0776E"/>
    <w:rsid w:val="00D205DB"/>
    <w:rsid w:val="00D274F8"/>
    <w:rsid w:val="00D368E7"/>
    <w:rsid w:val="00D368EB"/>
    <w:rsid w:val="00D42FBF"/>
    <w:rsid w:val="00D51AC8"/>
    <w:rsid w:val="00D5582D"/>
    <w:rsid w:val="00D60C7C"/>
    <w:rsid w:val="00D6520B"/>
    <w:rsid w:val="00D67799"/>
    <w:rsid w:val="00D70F8A"/>
    <w:rsid w:val="00D719B1"/>
    <w:rsid w:val="00D73D8B"/>
    <w:rsid w:val="00D75C07"/>
    <w:rsid w:val="00D84355"/>
    <w:rsid w:val="00D92C66"/>
    <w:rsid w:val="00DA0F89"/>
    <w:rsid w:val="00DC0726"/>
    <w:rsid w:val="00DC5EEC"/>
    <w:rsid w:val="00DC7B8C"/>
    <w:rsid w:val="00DD5653"/>
    <w:rsid w:val="00DF0BA1"/>
    <w:rsid w:val="00DF5AEF"/>
    <w:rsid w:val="00DF732B"/>
    <w:rsid w:val="00DF78EB"/>
    <w:rsid w:val="00E07D2D"/>
    <w:rsid w:val="00E20909"/>
    <w:rsid w:val="00E21B5B"/>
    <w:rsid w:val="00E22097"/>
    <w:rsid w:val="00E225C4"/>
    <w:rsid w:val="00E23704"/>
    <w:rsid w:val="00E25759"/>
    <w:rsid w:val="00E265DC"/>
    <w:rsid w:val="00E27FB1"/>
    <w:rsid w:val="00E32027"/>
    <w:rsid w:val="00E4216F"/>
    <w:rsid w:val="00E426B3"/>
    <w:rsid w:val="00E42BAB"/>
    <w:rsid w:val="00E555E1"/>
    <w:rsid w:val="00E562CE"/>
    <w:rsid w:val="00E6300A"/>
    <w:rsid w:val="00E7566C"/>
    <w:rsid w:val="00E851D2"/>
    <w:rsid w:val="00E864A8"/>
    <w:rsid w:val="00E92A7E"/>
    <w:rsid w:val="00EB3324"/>
    <w:rsid w:val="00EB6340"/>
    <w:rsid w:val="00EC1AA9"/>
    <w:rsid w:val="00EC3273"/>
    <w:rsid w:val="00EC3CAC"/>
    <w:rsid w:val="00ED0B1B"/>
    <w:rsid w:val="00ED7977"/>
    <w:rsid w:val="00EE2708"/>
    <w:rsid w:val="00EE5B87"/>
    <w:rsid w:val="00EF0B72"/>
    <w:rsid w:val="00EF2B87"/>
    <w:rsid w:val="00EF361D"/>
    <w:rsid w:val="00EF7A6E"/>
    <w:rsid w:val="00EF7BC7"/>
    <w:rsid w:val="00F03E40"/>
    <w:rsid w:val="00F05675"/>
    <w:rsid w:val="00F07BCD"/>
    <w:rsid w:val="00F07C92"/>
    <w:rsid w:val="00F17398"/>
    <w:rsid w:val="00F250B7"/>
    <w:rsid w:val="00F3237E"/>
    <w:rsid w:val="00F32EBC"/>
    <w:rsid w:val="00F344CC"/>
    <w:rsid w:val="00F37464"/>
    <w:rsid w:val="00F37DB6"/>
    <w:rsid w:val="00F41899"/>
    <w:rsid w:val="00F51734"/>
    <w:rsid w:val="00F53FE5"/>
    <w:rsid w:val="00F571CF"/>
    <w:rsid w:val="00F652EB"/>
    <w:rsid w:val="00F65E24"/>
    <w:rsid w:val="00F66368"/>
    <w:rsid w:val="00F66A8E"/>
    <w:rsid w:val="00F92FDA"/>
    <w:rsid w:val="00F92FE2"/>
    <w:rsid w:val="00F96D52"/>
    <w:rsid w:val="00FA42A8"/>
    <w:rsid w:val="00FB15E5"/>
    <w:rsid w:val="00FB42B3"/>
    <w:rsid w:val="00FC0410"/>
    <w:rsid w:val="00FC3D6F"/>
    <w:rsid w:val="00FD0D6F"/>
    <w:rsid w:val="00FD11C8"/>
    <w:rsid w:val="00FD2AB2"/>
    <w:rsid w:val="00FD419A"/>
    <w:rsid w:val="00FD460F"/>
    <w:rsid w:val="00FD720C"/>
    <w:rsid w:val="00FF3B1B"/>
    <w:rsid w:val="00FF5EBF"/>
    <w:rsid w:val="031B1CAE"/>
    <w:rsid w:val="0A1FB2F9"/>
    <w:rsid w:val="0F08E368"/>
    <w:rsid w:val="104BD248"/>
    <w:rsid w:val="1302FD7C"/>
    <w:rsid w:val="17BB56DC"/>
    <w:rsid w:val="1BBDDF93"/>
    <w:rsid w:val="1CC136BF"/>
    <w:rsid w:val="21A76756"/>
    <w:rsid w:val="21BA00DD"/>
    <w:rsid w:val="2494B143"/>
    <w:rsid w:val="266DBAB7"/>
    <w:rsid w:val="29864BDE"/>
    <w:rsid w:val="324BB40B"/>
    <w:rsid w:val="331701F6"/>
    <w:rsid w:val="332869E8"/>
    <w:rsid w:val="3591D8F3"/>
    <w:rsid w:val="35E9BEBC"/>
    <w:rsid w:val="3AA70A94"/>
    <w:rsid w:val="3AE1339B"/>
    <w:rsid w:val="3DBEE997"/>
    <w:rsid w:val="40BB4DDA"/>
    <w:rsid w:val="43122410"/>
    <w:rsid w:val="4E09B9A5"/>
    <w:rsid w:val="52F3440E"/>
    <w:rsid w:val="557E4DE7"/>
    <w:rsid w:val="5792AE31"/>
    <w:rsid w:val="586D38A2"/>
    <w:rsid w:val="58AFFA7D"/>
    <w:rsid w:val="5B01B9FE"/>
    <w:rsid w:val="6120F9AB"/>
    <w:rsid w:val="66298C9B"/>
    <w:rsid w:val="6F5EE10A"/>
    <w:rsid w:val="734C5893"/>
    <w:rsid w:val="79CDB49F"/>
    <w:rsid w:val="7A07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EE6F4"/>
  <w15:chartTrackingRefBased/>
  <w15:docId w15:val="{ADC7816A-34E9-4D87-AC75-2F752C40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ACC"/>
    <w:pPr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link w:val="Heading2Char"/>
    <w:uiPriority w:val="9"/>
    <w:qFormat/>
    <w:rsid w:val="00F03E4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baf-word-clickable">
    <w:name w:val="gt-baf-word-clickable"/>
    <w:basedOn w:val="DefaultParagraphFont"/>
    <w:rsid w:val="00950ACC"/>
  </w:style>
  <w:style w:type="paragraph" w:styleId="Header">
    <w:name w:val="header"/>
    <w:basedOn w:val="Normal"/>
    <w:link w:val="Head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2D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nhideWhenUsed/>
    <w:rsid w:val="00A42DA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DAB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F53FE5"/>
    <w:pPr>
      <w:spacing w:after="200" w:line="276" w:lineRule="auto"/>
      <w:ind w:left="720"/>
      <w:contextualSpacing/>
    </w:pPr>
    <w:rPr>
      <w:rFonts w:ascii="Arial" w:eastAsiaTheme="minorHAnsi" w:hAnsi="Arial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3FE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71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0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01F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01F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0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1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nhideWhenUsed/>
    <w:rsid w:val="003D0520"/>
    <w:rPr>
      <w:color w:val="0563C1"/>
      <w:u w:val="single"/>
    </w:rPr>
  </w:style>
  <w:style w:type="paragraph" w:styleId="NoSpacing">
    <w:name w:val="No Spacing"/>
    <w:uiPriority w:val="1"/>
    <w:qFormat/>
    <w:rsid w:val="00863864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24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efaultParagraphFont"/>
    <w:rsid w:val="008874F3"/>
  </w:style>
  <w:style w:type="paragraph" w:styleId="Revision">
    <w:name w:val="Revision"/>
    <w:hidden/>
    <w:uiPriority w:val="99"/>
    <w:semiHidden/>
    <w:rsid w:val="001E40FE"/>
    <w:pPr>
      <w:spacing w:after="0" w:line="240" w:lineRule="auto"/>
    </w:pPr>
    <w:rPr>
      <w:rFonts w:ascii="Calibri" w:eastAsia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F03E40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customStyle="1" w:styleId="Default">
    <w:name w:val="Default"/>
    <w:rsid w:val="00972E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21" ma:contentTypeDescription="Create a new document." ma:contentTypeScope="" ma:versionID="d26e3c615aa1e0a00db46195dd596440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0ef9a64fff397982254500860b5a1e14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dexed="true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  <xsd:element name="TaxCatchAll" ma:index="26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  <TaxCatchAll xmlns="9d2387c0-5fc7-4abb-89fe-1836f1ce081e" xsi:nil="true"/>
    <lcf76f155ced4ddcb4097134ff3c332f xmlns="e7035964-39cc-4c16-9f97-4a23dcd52243">
      <Terms xmlns="http://schemas.microsoft.com/office/infopath/2007/PartnerControls"/>
    </lcf76f155ced4ddcb4097134ff3c332f>
    <Kortele xmlns="9d2387c0-5fc7-4abb-89fe-1836f1ce08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AAF911-07CD-4654-B5D0-E03A4FB11B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22C2E1-A74B-479C-90EA-CFEF36EE9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2A0B00-3C4A-4AA4-8670-DE4969DFF91F}">
  <ds:schemaRefs>
    <ds:schemaRef ds:uri="http://schemas.microsoft.com/office/2006/documentManagement/types"/>
    <ds:schemaRef ds:uri="38bb8c36-7c03-48a3-969f-967acf56083b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d2387c0-5fc7-4abb-89fe-1836f1ce081e"/>
    <ds:schemaRef ds:uri="http://purl.org/dc/terms/"/>
    <ds:schemaRef ds:uri="e7035964-39cc-4c16-9f97-4a23dcd52243"/>
  </ds:schemaRefs>
</ds:datastoreItem>
</file>

<file path=customXml/itemProps4.xml><?xml version="1.0" encoding="utf-8"?>
<ds:datastoreItem xmlns:ds="http://schemas.openxmlformats.org/officeDocument/2006/customXml" ds:itemID="{FC57E45A-AC3B-4E22-8665-F0E317D2F74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2572</Words>
  <Characters>1467</Characters>
  <Application>Microsoft Office Word</Application>
  <DocSecurity>0</DocSecurity>
  <Lines>12</Lines>
  <Paragraphs>8</Paragraphs>
  <ScaleCrop>false</ScaleCrop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132</cp:revision>
  <dcterms:created xsi:type="dcterms:W3CDTF">2021-12-06T09:08:00Z</dcterms:created>
  <dcterms:modified xsi:type="dcterms:W3CDTF">2025-08-18T08:41:00Z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etDate">
    <vt:lpwstr>2021-12-07T13:41:20Z</vt:lpwstr>
  </property>
  <property fmtid="{D5CDD505-2E9C-101B-9397-08002B2CF9AE}" pid="5" name="MSIP_Label_f302255e-cf28-4843-9031-c06177cecbc2_Method">
    <vt:lpwstr>Privileged</vt:lpwstr>
  </property>
  <property fmtid="{D5CDD505-2E9C-101B-9397-08002B2CF9AE}" pid="6" name="MSIP_Label_f302255e-cf28-4843-9031-c06177cecbc2_Name">
    <vt:lpwstr>Siuntimui</vt:lpwstr>
  </property>
  <property fmtid="{D5CDD505-2E9C-101B-9397-08002B2CF9AE}" pid="7" name="MSIP_Label_f302255e-cf28-4843-9031-c06177cecbc2_SiteId">
    <vt:lpwstr>ea88e983-d65a-47b3-adb4-3e1c6d2110d2</vt:lpwstr>
  </property>
  <property fmtid="{D5CDD505-2E9C-101B-9397-08002B2CF9AE}" pid="8" name="MSIP_Label_f302255e-cf28-4843-9031-c06177cecbc2_ActionId">
    <vt:lpwstr>c0673f9a-74c5-448c-87a9-ffe4721c3e60</vt:lpwstr>
  </property>
  <property fmtid="{D5CDD505-2E9C-101B-9397-08002B2CF9AE}" pid="9" name="MSIP_Label_f302255e-cf28-4843-9031-c06177cecbc2_ContentBits">
    <vt:lpwstr>3</vt:lpwstr>
  </property>
  <property fmtid="{D5CDD505-2E9C-101B-9397-08002B2CF9AE}" pid="10" name="ClassificationContentMarkingHeaderShapeIds">
    <vt:lpwstr>2,3,5</vt:lpwstr>
  </property>
  <property fmtid="{D5CDD505-2E9C-101B-9397-08002B2CF9AE}" pid="11" name="ClassificationContentMarkingHeaderFontProps">
    <vt:lpwstr>#000000,10,Calibri</vt:lpwstr>
  </property>
  <property fmtid="{D5CDD505-2E9C-101B-9397-08002B2CF9AE}" pid="12" name="ClassificationContentMarkingHeaderText">
    <vt:lpwstr>VIEŠO NAUDOJIMO</vt:lpwstr>
  </property>
  <property fmtid="{D5CDD505-2E9C-101B-9397-08002B2CF9AE}" pid="13" name="MediaServiceImageTags">
    <vt:lpwstr/>
  </property>
</Properties>
</file>